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CF1199" w14:paraId="2C2E4F1B" wp14:textId="1C731A18">
      <w:pPr>
        <w:spacing w:line="253" w:lineRule="exact"/>
      </w:pPr>
      <w:r w:rsidRPr="52CF1199" w:rsidR="10F1C072">
        <w:rPr>
          <w:rFonts w:ascii="Calibri" w:hAnsi="Calibri" w:eastAsia="Calibri" w:cs="Calibri"/>
          <w:b w:val="1"/>
          <w:bCs w:val="1"/>
          <w:i w:val="0"/>
          <w:iCs w:val="0"/>
          <w:caps w:val="0"/>
          <w:smallCaps w:val="0"/>
          <w:noProof w:val="0"/>
          <w:color w:val="242424"/>
          <w:sz w:val="22"/>
          <w:szCs w:val="22"/>
          <w:lang w:val="en-US"/>
        </w:rPr>
        <w:t>FOR IMMEDIATE RELEASE</w:t>
      </w:r>
    </w:p>
    <w:p xmlns:wp14="http://schemas.microsoft.com/office/word/2010/wordml" w:rsidP="52CF1199" w14:paraId="0913B98A" wp14:textId="03932385">
      <w:pPr>
        <w:spacing w:line="253" w:lineRule="exact"/>
      </w:pPr>
      <w:r w:rsidRPr="52CF1199" w:rsidR="10F1C072">
        <w:rPr>
          <w:rFonts w:ascii="Calibri" w:hAnsi="Calibri" w:eastAsia="Calibri" w:cs="Calibri"/>
          <w:b w:val="1"/>
          <w:bCs w:val="1"/>
          <w:i w:val="0"/>
          <w:iCs w:val="0"/>
          <w:caps w:val="0"/>
          <w:smallCaps w:val="0"/>
          <w:noProof w:val="0"/>
          <w:color w:val="242424"/>
          <w:sz w:val="22"/>
          <w:szCs w:val="22"/>
          <w:lang w:val="en-US"/>
        </w:rPr>
        <w:t>Date:</w:t>
      </w:r>
      <w:r w:rsidRPr="52CF1199" w:rsidR="10F1C072">
        <w:rPr>
          <w:rFonts w:ascii="Calibri" w:hAnsi="Calibri" w:eastAsia="Calibri" w:cs="Calibri"/>
          <w:b w:val="0"/>
          <w:bCs w:val="0"/>
          <w:i w:val="0"/>
          <w:iCs w:val="0"/>
          <w:caps w:val="0"/>
          <w:smallCaps w:val="0"/>
          <w:noProof w:val="0"/>
          <w:color w:val="242424"/>
          <w:sz w:val="22"/>
          <w:szCs w:val="22"/>
          <w:lang w:val="en-US"/>
        </w:rPr>
        <w:t xml:space="preserve">  11/11/22</w:t>
      </w:r>
    </w:p>
    <w:p xmlns:wp14="http://schemas.microsoft.com/office/word/2010/wordml" w:rsidP="52CF1199" w14:paraId="4CCE6AE1" wp14:textId="69D515A7">
      <w:pPr>
        <w:spacing w:line="253" w:lineRule="exact"/>
      </w:pPr>
      <w:r w:rsidRPr="52CF1199" w:rsidR="10F1C072">
        <w:rPr>
          <w:rFonts w:ascii="Calibri" w:hAnsi="Calibri" w:eastAsia="Calibri" w:cs="Calibri"/>
          <w:b w:val="1"/>
          <w:bCs w:val="1"/>
          <w:i w:val="0"/>
          <w:iCs w:val="0"/>
          <w:caps w:val="0"/>
          <w:smallCaps w:val="0"/>
          <w:noProof w:val="0"/>
          <w:color w:val="242424"/>
          <w:sz w:val="22"/>
          <w:szCs w:val="22"/>
          <w:lang w:val="en-US"/>
        </w:rPr>
        <w:t>Contact:</w:t>
      </w:r>
      <w:r w:rsidRPr="52CF1199" w:rsidR="10F1C072">
        <w:rPr>
          <w:rFonts w:ascii="Calibri" w:hAnsi="Calibri" w:eastAsia="Calibri" w:cs="Calibri"/>
          <w:b w:val="0"/>
          <w:bCs w:val="0"/>
          <w:i w:val="0"/>
          <w:iCs w:val="0"/>
          <w:caps w:val="0"/>
          <w:smallCaps w:val="0"/>
          <w:noProof w:val="0"/>
          <w:color w:val="242424"/>
          <w:sz w:val="22"/>
          <w:szCs w:val="22"/>
          <w:lang w:val="en-US"/>
        </w:rPr>
        <w:t xml:space="preserve">  Tim Flannery, CFO Lawton Standard, 312-622-5526, </w:t>
      </w:r>
      <w:hyperlink r:id="R01d9f62239e1416a">
        <w:r w:rsidRPr="52CF1199" w:rsidR="10F1C072">
          <w:rPr>
            <w:rStyle w:val="Hyperlink"/>
            <w:rFonts w:ascii="Calibri" w:hAnsi="Calibri" w:eastAsia="Calibri" w:cs="Calibri"/>
            <w:b w:val="0"/>
            <w:bCs w:val="0"/>
            <w:i w:val="0"/>
            <w:iCs w:val="0"/>
            <w:caps w:val="0"/>
            <w:smallCaps w:val="0"/>
            <w:noProof w:val="0"/>
            <w:sz w:val="22"/>
            <w:szCs w:val="22"/>
            <w:lang w:val="en-US"/>
          </w:rPr>
          <w:t>tflannery@lawtonstandard.com</w:t>
        </w:r>
      </w:hyperlink>
    </w:p>
    <w:p xmlns:wp14="http://schemas.microsoft.com/office/word/2010/wordml" w:rsidP="52CF1199" w14:paraId="76521A7F" wp14:textId="1A7A72B0">
      <w:pPr>
        <w:spacing w:line="253" w:lineRule="exact"/>
      </w:pPr>
      <w:r w:rsidRPr="52CF1199" w:rsidR="10F1C072">
        <w:rPr>
          <w:rFonts w:ascii="Calibri" w:hAnsi="Calibri" w:eastAsia="Calibri" w:cs="Calibri"/>
          <w:b w:val="1"/>
          <w:bCs w:val="1"/>
          <w:i w:val="0"/>
          <w:iCs w:val="0"/>
          <w:caps w:val="0"/>
          <w:smallCaps w:val="0"/>
          <w:noProof w:val="0"/>
          <w:color w:val="242424"/>
          <w:sz w:val="22"/>
          <w:szCs w:val="22"/>
          <w:lang w:val="en-US"/>
        </w:rPr>
        <w:t>The Lawton Standard Co. announces that American Iron &amp; Alloys, LLC joins the Lawton family</w:t>
      </w:r>
    </w:p>
    <w:p xmlns:wp14="http://schemas.microsoft.com/office/word/2010/wordml" w:rsidP="52CF1199" w14:paraId="5580BA7C" wp14:textId="2DD74C52">
      <w:pPr>
        <w:spacing w:line="253" w:lineRule="exact"/>
      </w:pPr>
      <w:r w:rsidRPr="52CF1199" w:rsidR="10F1C072">
        <w:rPr>
          <w:rFonts w:ascii="Calibri" w:hAnsi="Calibri" w:eastAsia="Calibri" w:cs="Calibri"/>
          <w:b w:val="1"/>
          <w:bCs w:val="1"/>
          <w:i w:val="0"/>
          <w:iCs w:val="0"/>
          <w:caps w:val="0"/>
          <w:smallCaps w:val="0"/>
          <w:noProof w:val="0"/>
          <w:color w:val="242424"/>
          <w:sz w:val="22"/>
          <w:szCs w:val="22"/>
          <w:lang w:val="en-US"/>
        </w:rPr>
        <w:t>De Pere, Wis.</w:t>
      </w:r>
      <w:r w:rsidRPr="52CF1199" w:rsidR="10F1C072">
        <w:rPr>
          <w:rFonts w:ascii="Calibri" w:hAnsi="Calibri" w:eastAsia="Calibri" w:cs="Calibri"/>
          <w:b w:val="0"/>
          <w:bCs w:val="0"/>
          <w:i w:val="0"/>
          <w:iCs w:val="0"/>
          <w:caps w:val="0"/>
          <w:smallCaps w:val="0"/>
          <w:noProof w:val="0"/>
          <w:color w:val="242424"/>
          <w:sz w:val="22"/>
          <w:szCs w:val="22"/>
          <w:lang w:val="en-US"/>
        </w:rPr>
        <w:t xml:space="preserve"> - The Lawton Standard Co. has recently added American Iron &amp; Alloys, LLC (AIA), located in Waukesha, Wis., to the Lawton Standard family as part of its expansion strategy. AIA processes and distributes continuous cast iron, bronze bar, tubing, and other metal components. They also provide metal finishing and other services to the North American market. AIA primarily focuses on ductile and gray iron in round, square, and rectangular bars under the well-known Versa-Bar brand. The bars can be processed into cut-length, tubed, milled, or slit to plate configurations. Sizes range from 1.5” up to 24” for all shapes to serve customers that produce and machine high-quality, gray, ductile, and austempered iron castings up to 250 pounds.</w:t>
      </w:r>
    </w:p>
    <w:p xmlns:wp14="http://schemas.microsoft.com/office/word/2010/wordml" w:rsidP="52CF1199" w14:paraId="6A548109" wp14:textId="3BF8D80B">
      <w:pPr>
        <w:spacing w:line="253" w:lineRule="exact"/>
      </w:pPr>
      <w:r w:rsidRPr="52CF1199" w:rsidR="10F1C072">
        <w:rPr>
          <w:rFonts w:ascii="Calibri" w:hAnsi="Calibri" w:eastAsia="Calibri" w:cs="Calibri"/>
          <w:b w:val="0"/>
          <w:bCs w:val="0"/>
          <w:i w:val="0"/>
          <w:iCs w:val="0"/>
          <w:caps w:val="0"/>
          <w:smallCaps w:val="0"/>
          <w:noProof w:val="0"/>
          <w:color w:val="242424"/>
          <w:sz w:val="22"/>
          <w:szCs w:val="22"/>
          <w:lang w:val="en-US"/>
        </w:rPr>
        <w:t xml:space="preserve">Alex Lawton, CEO of Lawton Standard, says, “We have been exploring ways – both via acquisition and organically – to augment our production efforts and further serve the marketplace. From the moment I met AIA’s founder and President, Rick Janes, and his team, I felt we found a great fit. Working with AIA and Versa-Bar is a springboard to our developing services, including a distribution arm. We will support AIA’s growth as it works to support our foundries and their customers. When we look back in several years, both parties and all stakeholders will be astounded at what has been accomplished.”              </w:t>
      </w:r>
    </w:p>
    <w:p xmlns:wp14="http://schemas.microsoft.com/office/word/2010/wordml" w:rsidP="52CF1199" w14:paraId="71D28736" wp14:textId="22708F83">
      <w:pPr>
        <w:spacing w:line="253" w:lineRule="exact"/>
      </w:pPr>
      <w:r w:rsidRPr="52CF1199" w:rsidR="10F1C072">
        <w:rPr>
          <w:rFonts w:ascii="Calibri" w:hAnsi="Calibri" w:eastAsia="Calibri" w:cs="Calibri"/>
          <w:b w:val="0"/>
          <w:bCs w:val="0"/>
          <w:i w:val="0"/>
          <w:iCs w:val="0"/>
          <w:caps w:val="0"/>
          <w:smallCaps w:val="0"/>
          <w:noProof w:val="0"/>
          <w:color w:val="242424"/>
          <w:sz w:val="22"/>
          <w:szCs w:val="22"/>
          <w:lang w:val="en-US"/>
        </w:rPr>
        <w:t>Rick Janes, President of American Iron &amp; Alloys, says, “We had known of C.A. Lawton for many years as a foundry leader. They had even been a customer of AIA for their pattern shop materials. When I was first introduced to Lawton Standard, I quickly saw where they could be a great fit for AIA. Their strategy and focus on foundry-related businesses and locations were an obvious attraction for what I aspired to with AIA’s distribution capabilities. They have now brought that to the table for AIA and Versa-Bar. Alex Lawton, C.E.O. of Lawton Standard, saw this, and we quickly got to work to see how well these synergies would fit. So, here we are, and I really couldn’t be more excited about this opportunity to have AIA join such a great group of companies and people.”</w:t>
      </w:r>
    </w:p>
    <w:p xmlns:wp14="http://schemas.microsoft.com/office/word/2010/wordml" w:rsidP="52CF1199" w14:paraId="4219BD00" wp14:textId="03C248F5">
      <w:pPr>
        <w:spacing w:line="253" w:lineRule="exact"/>
        <w:jc w:val="center"/>
      </w:pPr>
      <w:r w:rsidRPr="52CF1199" w:rsidR="10F1C072">
        <w:rPr>
          <w:rFonts w:ascii="Calibri" w:hAnsi="Calibri" w:eastAsia="Calibri" w:cs="Calibri"/>
          <w:b w:val="0"/>
          <w:bCs w:val="0"/>
          <w:i w:val="0"/>
          <w:iCs w:val="0"/>
          <w:caps w:val="0"/>
          <w:smallCaps w:val="0"/>
          <w:noProof w:val="0"/>
          <w:color w:val="242424"/>
          <w:sz w:val="22"/>
          <w:szCs w:val="22"/>
          <w:lang w:val="en-US"/>
        </w:rPr>
        <w:t>More information can be found on the websites:</w:t>
      </w:r>
    </w:p>
    <w:p xmlns:wp14="http://schemas.microsoft.com/office/word/2010/wordml" w:rsidP="52CF1199" w14:paraId="5F7C4E3C" wp14:textId="234112AD">
      <w:pPr>
        <w:spacing w:line="253" w:lineRule="exact"/>
        <w:jc w:val="center"/>
      </w:pPr>
      <w:hyperlink r:id="Rb7a30991bd794178">
        <w:r w:rsidRPr="52CF1199" w:rsidR="10F1C072">
          <w:rPr>
            <w:rStyle w:val="Hyperlink"/>
            <w:rFonts w:ascii="Calibri" w:hAnsi="Calibri" w:eastAsia="Calibri" w:cs="Calibri"/>
            <w:b w:val="0"/>
            <w:bCs w:val="0"/>
            <w:i w:val="0"/>
            <w:iCs w:val="0"/>
            <w:caps w:val="0"/>
            <w:smallCaps w:val="0"/>
            <w:strike w:val="0"/>
            <w:dstrike w:val="0"/>
            <w:noProof w:val="0"/>
            <w:sz w:val="22"/>
            <w:szCs w:val="22"/>
            <w:lang w:val="en-US"/>
          </w:rPr>
          <w:t>https://www.versa-bar.com</w:t>
        </w:r>
      </w:hyperlink>
    </w:p>
    <w:p xmlns:wp14="http://schemas.microsoft.com/office/word/2010/wordml" w:rsidP="52CF1199" w14:paraId="49E1CA31" wp14:textId="75F41446">
      <w:pPr>
        <w:spacing w:line="253" w:lineRule="exact"/>
        <w:jc w:val="center"/>
      </w:pPr>
      <w:hyperlink r:id="Rb14e6d6157c14597">
        <w:r w:rsidRPr="52CF1199" w:rsidR="10F1C072">
          <w:rPr>
            <w:rStyle w:val="Hyperlink"/>
            <w:rFonts w:ascii="Calibri" w:hAnsi="Calibri" w:eastAsia="Calibri" w:cs="Calibri"/>
            <w:b w:val="0"/>
            <w:bCs w:val="0"/>
            <w:i w:val="0"/>
            <w:iCs w:val="0"/>
            <w:caps w:val="0"/>
            <w:smallCaps w:val="0"/>
            <w:noProof w:val="0"/>
            <w:sz w:val="22"/>
            <w:szCs w:val="22"/>
            <w:lang w:val="en-US"/>
          </w:rPr>
          <w:t>https://lawtonstandard.com/</w:t>
        </w:r>
      </w:hyperlink>
    </w:p>
    <w:p xmlns:wp14="http://schemas.microsoft.com/office/word/2010/wordml" w:rsidP="52CF1199" w14:paraId="718893A8" wp14:textId="7A694D6E">
      <w:pPr>
        <w:spacing w:line="253" w:lineRule="exact"/>
        <w:jc w:val="center"/>
      </w:pPr>
      <w:hyperlink r:id="R3beb9d8460734232">
        <w:r w:rsidRPr="52CF1199" w:rsidR="10F1C072">
          <w:rPr>
            <w:rStyle w:val="Hyperlink"/>
            <w:rFonts w:ascii="Calibri" w:hAnsi="Calibri" w:eastAsia="Calibri" w:cs="Calibri"/>
            <w:b w:val="0"/>
            <w:bCs w:val="0"/>
            <w:i w:val="0"/>
            <w:iCs w:val="0"/>
            <w:caps w:val="0"/>
            <w:smallCaps w:val="0"/>
            <w:noProof w:val="0"/>
            <w:sz w:val="22"/>
            <w:szCs w:val="22"/>
            <w:lang w:val="en-US"/>
          </w:rPr>
          <w:t>https://calawton.com/</w:t>
        </w:r>
      </w:hyperlink>
    </w:p>
    <w:p xmlns:wp14="http://schemas.microsoft.com/office/word/2010/wordml" w:rsidP="52CF1199" w14:paraId="6DA692CB" wp14:textId="3C570B97">
      <w:pPr>
        <w:spacing w:line="253" w:lineRule="exact"/>
        <w:jc w:val="center"/>
      </w:pPr>
      <w:hyperlink r:id="Rc1378d8ddc164afb">
        <w:r w:rsidRPr="52CF1199" w:rsidR="10F1C072">
          <w:rPr>
            <w:rStyle w:val="Hyperlink"/>
            <w:rFonts w:ascii="Calibri" w:hAnsi="Calibri" w:eastAsia="Calibri" w:cs="Calibri"/>
            <w:b w:val="0"/>
            <w:bCs w:val="0"/>
            <w:i w:val="0"/>
            <w:iCs w:val="0"/>
            <w:caps w:val="0"/>
            <w:smallCaps w:val="0"/>
            <w:noProof w:val="0"/>
            <w:sz w:val="22"/>
            <w:szCs w:val="22"/>
            <w:lang w:val="en-US"/>
          </w:rPr>
          <w:t>https://www.temperform.com/</w:t>
        </w:r>
      </w:hyperlink>
    </w:p>
    <w:p xmlns:wp14="http://schemas.microsoft.com/office/word/2010/wordml" w:rsidP="52CF1199" w14:paraId="6D6DDC1C" wp14:textId="74B09A27">
      <w:pPr>
        <w:spacing w:line="253" w:lineRule="exact"/>
        <w:jc w:val="center"/>
      </w:pPr>
      <w:hyperlink r:id="Rc1b484c7bfd44bfe">
        <w:r w:rsidRPr="52CF1199" w:rsidR="10F1C072">
          <w:rPr>
            <w:rStyle w:val="Hyperlink"/>
            <w:rFonts w:ascii="Calibri" w:hAnsi="Calibri" w:eastAsia="Calibri" w:cs="Calibri"/>
            <w:b w:val="0"/>
            <w:bCs w:val="0"/>
            <w:i w:val="0"/>
            <w:iCs w:val="0"/>
            <w:caps w:val="0"/>
            <w:smallCaps w:val="0"/>
            <w:noProof w:val="0"/>
            <w:sz w:val="22"/>
            <w:szCs w:val="22"/>
            <w:lang w:val="en-US"/>
          </w:rPr>
          <w:t>https://pennmarcastings.com/</w:t>
        </w:r>
      </w:hyperlink>
    </w:p>
    <w:p xmlns:wp14="http://schemas.microsoft.com/office/word/2010/wordml" w:rsidP="52CF1199" w14:paraId="18EABC53" wp14:textId="59D364EA">
      <w:pPr>
        <w:spacing w:line="253" w:lineRule="exact"/>
        <w:jc w:val="center"/>
      </w:pPr>
      <w:hyperlink r:id="R4f06f1b57e97413c">
        <w:r w:rsidRPr="52CF1199" w:rsidR="10F1C072">
          <w:rPr>
            <w:rStyle w:val="Hyperlink"/>
            <w:rFonts w:ascii="Calibri" w:hAnsi="Calibri" w:eastAsia="Calibri" w:cs="Calibri"/>
            <w:b w:val="0"/>
            <w:bCs w:val="0"/>
            <w:i w:val="0"/>
            <w:iCs w:val="0"/>
            <w:caps w:val="0"/>
            <w:smallCaps w:val="0"/>
            <w:noProof w:val="0"/>
            <w:sz w:val="22"/>
            <w:szCs w:val="22"/>
            <w:lang w:val="en-US"/>
          </w:rPr>
          <w:t>https://qesc.com/</w:t>
        </w:r>
      </w:hyperlink>
    </w:p>
    <w:p xmlns:wp14="http://schemas.microsoft.com/office/word/2010/wordml" w:rsidP="52CF1199" w14:paraId="722D115B" wp14:textId="57F11630">
      <w:pPr>
        <w:spacing w:line="253" w:lineRule="exact"/>
        <w:jc w:val="center"/>
      </w:pPr>
      <w:hyperlink r:id="Raf26c9ce6f964fd0">
        <w:r w:rsidRPr="52CF1199" w:rsidR="10F1C072">
          <w:rPr>
            <w:rStyle w:val="Hyperlink"/>
            <w:rFonts w:ascii="Calibri" w:hAnsi="Calibri" w:eastAsia="Calibri" w:cs="Calibri"/>
            <w:b w:val="0"/>
            <w:bCs w:val="0"/>
            <w:i w:val="0"/>
            <w:iCs w:val="0"/>
            <w:caps w:val="0"/>
            <w:smallCaps w:val="0"/>
            <w:noProof w:val="0"/>
            <w:sz w:val="22"/>
            <w:szCs w:val="22"/>
            <w:lang w:val="en-US"/>
          </w:rPr>
          <w:t>https://www.northernim.com/</w:t>
        </w:r>
      </w:hyperlink>
    </w:p>
    <w:p xmlns:wp14="http://schemas.microsoft.com/office/word/2010/wordml" w:rsidP="52CF1199" w14:paraId="34AE3ABA" wp14:textId="5DA34F83">
      <w:pPr>
        <w:spacing w:line="253" w:lineRule="exact"/>
        <w:jc w:val="center"/>
      </w:pPr>
      <w:r w:rsidRPr="52CF1199" w:rsidR="10F1C072">
        <w:rPr>
          <w:rFonts w:ascii="Calibri" w:hAnsi="Calibri" w:eastAsia="Calibri" w:cs="Calibri"/>
          <w:b w:val="0"/>
          <w:bCs w:val="0"/>
          <w:i w:val="0"/>
          <w:iCs w:val="0"/>
          <w:caps w:val="0"/>
          <w:smallCaps w:val="0"/>
          <w:strike w:val="0"/>
          <w:dstrike w:val="0"/>
          <w:noProof w:val="0"/>
          <w:color w:val="0000FF"/>
          <w:sz w:val="22"/>
          <w:szCs w:val="22"/>
          <w:u w:val="none"/>
          <w:lang w:val="en-US"/>
        </w:rPr>
        <w:t xml:space="preserve"> </w:t>
      </w:r>
    </w:p>
    <w:p xmlns:wp14="http://schemas.microsoft.com/office/word/2010/wordml" w:rsidP="52CF1199" w14:paraId="5E376797" wp14:textId="6200E0EE">
      <w:pPr>
        <w:spacing w:line="253" w:lineRule="exact"/>
      </w:pPr>
      <w:r w:rsidRPr="52CF1199" w:rsidR="10F1C072">
        <w:rPr>
          <w:rFonts w:ascii="Calibri" w:hAnsi="Calibri" w:eastAsia="Calibri" w:cs="Calibri"/>
          <w:b w:val="0"/>
          <w:bCs w:val="0"/>
          <w:i w:val="0"/>
          <w:iCs w:val="0"/>
          <w:caps w:val="0"/>
          <w:smallCaps w:val="0"/>
          <w:noProof w:val="0"/>
          <w:color w:val="242424"/>
          <w:sz w:val="22"/>
          <w:szCs w:val="22"/>
          <w:lang w:val="en-US"/>
        </w:rPr>
        <w:t>-</w:t>
      </w:r>
      <w:r w:rsidRPr="52CF1199" w:rsidR="10F1C072">
        <w:rPr>
          <w:rFonts w:ascii="Times New Roman" w:hAnsi="Times New Roman" w:eastAsia="Times New Roman" w:cs="Times New Roman"/>
          <w:b w:val="0"/>
          <w:bCs w:val="0"/>
          <w:i w:val="0"/>
          <w:iCs w:val="0"/>
          <w:caps w:val="0"/>
          <w:smallCaps w:val="0"/>
          <w:noProof w:val="0"/>
          <w:color w:val="242424"/>
          <w:sz w:val="14"/>
          <w:szCs w:val="14"/>
          <w:lang w:val="en-US"/>
        </w:rPr>
        <w:t xml:space="preserve">          </w:t>
      </w:r>
      <w:r w:rsidRPr="52CF1199" w:rsidR="10F1C072">
        <w:rPr>
          <w:rFonts w:ascii="Calibri" w:hAnsi="Calibri" w:eastAsia="Calibri" w:cs="Calibri"/>
          <w:b w:val="0"/>
          <w:bCs w:val="0"/>
          <w:i w:val="0"/>
          <w:iCs w:val="0"/>
          <w:caps w:val="0"/>
          <w:smallCaps w:val="0"/>
          <w:noProof w:val="0"/>
          <w:color w:val="242424"/>
          <w:sz w:val="22"/>
          <w:szCs w:val="22"/>
          <w:lang w:val="en-US"/>
        </w:rPr>
        <w:t>###     -</w:t>
      </w:r>
    </w:p>
    <w:p xmlns:wp14="http://schemas.microsoft.com/office/word/2010/wordml" w:rsidP="52CF1199" w14:paraId="2C078E63" wp14:textId="78F81AB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3BE8EF"/>
    <w:rsid w:val="10F1C072"/>
    <w:rsid w:val="183BE8EF"/>
    <w:rsid w:val="52C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E8EF"/>
  <w15:chartTrackingRefBased/>
  <w15:docId w15:val="{B4119396-5E56-4E78-8229-F6025918BB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b7a30991bd794178" Type="http://schemas.openxmlformats.org/officeDocument/2006/relationships/hyperlink" Target="https://www.versa-bar.com/" TargetMode="External"/><Relationship Id="rId8" Type="http://schemas.openxmlformats.org/officeDocument/2006/relationships/customXml" Target="../customXml/item3.xml"/><Relationship Id="rId3" Type="http://schemas.openxmlformats.org/officeDocument/2006/relationships/webSettings" Target="webSettings.xml"/><Relationship Id="R4f06f1b57e97413c" Type="http://schemas.openxmlformats.org/officeDocument/2006/relationships/hyperlink" Target="https://qesc.com/" TargetMode="External"/><Relationship Id="rId7" Type="http://schemas.openxmlformats.org/officeDocument/2006/relationships/customXml" Target="../customXml/item2.xml"/><Relationship Id="rId2" Type="http://schemas.openxmlformats.org/officeDocument/2006/relationships/settings" Target="settings.xml"/><Relationship Id="R01d9f62239e1416a" Type="http://schemas.openxmlformats.org/officeDocument/2006/relationships/hyperlink" Target="mailto:tflannery@lawtonstandard.com"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3beb9d8460734232" Type="http://schemas.openxmlformats.org/officeDocument/2006/relationships/hyperlink" Target="https://calawton.com/" TargetMode="External"/><Relationship Id="Rc1b484c7bfd44bfe" Type="http://schemas.openxmlformats.org/officeDocument/2006/relationships/hyperlink" Target="https://pennmarcastings.com/" TargetMode="External"/><Relationship Id="Rc1378d8ddc164afb" Type="http://schemas.openxmlformats.org/officeDocument/2006/relationships/hyperlink" Target="http://www.temperform.com/" TargetMode="External"/><Relationship Id="Raf26c9ce6f964fd0" Type="http://schemas.openxmlformats.org/officeDocument/2006/relationships/hyperlink" Target="https://www.northernim.com/" TargetMode="External"/><Relationship Id="rId4" Type="http://schemas.openxmlformats.org/officeDocument/2006/relationships/fontTable" Target="fontTable.xml"/><Relationship Id="Rb14e6d6157c14597" Type="http://schemas.openxmlformats.org/officeDocument/2006/relationships/hyperlink" Target="https://lawtonstand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998A2584-7F66-4126-B429-A7D366BB2382}"/>
</file>

<file path=customXml/itemProps2.xml><?xml version="1.0" encoding="utf-8"?>
<ds:datastoreItem xmlns:ds="http://schemas.openxmlformats.org/officeDocument/2006/customXml" ds:itemID="{84640DCA-F2CC-4787-8471-36205261B828}"/>
</file>

<file path=customXml/itemProps3.xml><?xml version="1.0" encoding="utf-8"?>
<ds:datastoreItem xmlns:ds="http://schemas.openxmlformats.org/officeDocument/2006/customXml" ds:itemID="{00AFE711-4678-4137-A997-19D1C90858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2022-11-14T14:33:35Z</dcterms:created>
  <dcterms:modified xsi:type="dcterms:W3CDTF">2022-11-14T14:34:14Z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