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1EF3AA7" w14:paraId="39666F11" wp14:textId="7F4E8C0D">
      <w:pPr>
        <w:pStyle w:val="Normal"/>
        <w:rPr>
          <w:rFonts w:ascii="Arial" w:hAnsi="Arial" w:eastAsia="Arial" w:cs="Arial"/>
          <w:b w:val="1"/>
          <w:bCs w:val="1"/>
          <w:i w:val="1"/>
          <w:iCs w:val="1"/>
          <w:caps w:val="0"/>
          <w:smallCaps w:val="0"/>
          <w:noProof w:val="0"/>
          <w:color w:val="201F1E"/>
          <w:sz w:val="25"/>
          <w:szCs w:val="25"/>
          <w:lang w:val="en-US"/>
        </w:rPr>
      </w:pPr>
      <w:r w:rsidR="31EF3AA7">
        <w:drawing>
          <wp:inline xmlns:wp14="http://schemas.microsoft.com/office/word/2010/wordprocessingDrawing" wp14:editId="31EF3AA7" wp14:anchorId="18F74C82">
            <wp:extent cx="2705100" cy="557927"/>
            <wp:effectExtent l="0" t="0" r="0" b="0"/>
            <wp:docPr id="498815230" name="" title=""/>
            <wp:cNvGraphicFramePr>
              <a:graphicFrameLocks noChangeAspect="1"/>
            </wp:cNvGraphicFramePr>
            <a:graphic>
              <a:graphicData uri="http://schemas.openxmlformats.org/drawingml/2006/picture">
                <pic:pic>
                  <pic:nvPicPr>
                    <pic:cNvPr id="0" name=""/>
                    <pic:cNvPicPr/>
                  </pic:nvPicPr>
                  <pic:blipFill>
                    <a:blip r:embed="Rac5e96aa13354282">
                      <a:extLst>
                        <a:ext xmlns:a="http://schemas.openxmlformats.org/drawingml/2006/main" uri="{28A0092B-C50C-407E-A947-70E740481C1C}">
                          <a14:useLocalDpi val="0"/>
                        </a:ext>
                      </a:extLst>
                    </a:blip>
                    <a:stretch>
                      <a:fillRect/>
                    </a:stretch>
                  </pic:blipFill>
                  <pic:spPr>
                    <a:xfrm>
                      <a:off x="0" y="0"/>
                      <a:ext cx="2705100" cy="557927"/>
                    </a:xfrm>
                    <a:prstGeom prst="rect">
                      <a:avLst/>
                    </a:prstGeom>
                  </pic:spPr>
                </pic:pic>
              </a:graphicData>
            </a:graphic>
          </wp:inline>
        </w:drawing>
      </w:r>
    </w:p>
    <w:p xmlns:wp14="http://schemas.microsoft.com/office/word/2010/wordml" w14:paraId="041F6310" wp14:textId="1256CF02">
      <w:r w:rsidRPr="31EF3AA7" w:rsidR="31EF3AA7">
        <w:rPr>
          <w:rFonts w:ascii="Arial" w:hAnsi="Arial" w:eastAsia="Arial" w:cs="Arial"/>
          <w:b w:val="1"/>
          <w:bCs w:val="1"/>
          <w:i w:val="1"/>
          <w:iCs w:val="1"/>
          <w:caps w:val="0"/>
          <w:smallCaps w:val="0"/>
          <w:noProof w:val="0"/>
          <w:color w:val="201F1E"/>
          <w:sz w:val="25"/>
          <w:szCs w:val="25"/>
          <w:lang w:val="en-US"/>
        </w:rPr>
        <w:t>For Immediate Release: May 3, 2022</w:t>
      </w:r>
    </w:p>
    <w:p xmlns:wp14="http://schemas.microsoft.com/office/word/2010/wordml" w14:paraId="143188B4" wp14:textId="43C562EB">
      <w:r w:rsidRPr="31EF3AA7" w:rsidR="31EF3AA7">
        <w:rPr>
          <w:rFonts w:ascii="Arial" w:hAnsi="Arial" w:eastAsia="Arial" w:cs="Arial"/>
          <w:b w:val="0"/>
          <w:bCs w:val="0"/>
          <w:i w:val="0"/>
          <w:iCs w:val="0"/>
          <w:caps w:val="0"/>
          <w:smallCaps w:val="0"/>
          <w:noProof w:val="0"/>
          <w:color w:val="201F1E"/>
          <w:sz w:val="25"/>
          <w:szCs w:val="25"/>
          <w:lang w:val="en-US"/>
        </w:rPr>
        <w:t xml:space="preserve"> </w:t>
      </w:r>
    </w:p>
    <w:p xmlns:wp14="http://schemas.microsoft.com/office/word/2010/wordml" w14:paraId="61B8E543" wp14:textId="579CC118">
      <w:r w:rsidRPr="31EF3AA7" w:rsidR="31EF3AA7">
        <w:rPr>
          <w:rFonts w:ascii="Arial" w:hAnsi="Arial" w:eastAsia="Arial" w:cs="Arial"/>
          <w:b w:val="1"/>
          <w:bCs w:val="1"/>
          <w:i w:val="0"/>
          <w:iCs w:val="0"/>
          <w:caps w:val="0"/>
          <w:smallCaps w:val="0"/>
          <w:noProof w:val="0"/>
          <w:color w:val="201F1E"/>
          <w:sz w:val="25"/>
          <w:szCs w:val="25"/>
          <w:lang w:val="en-US"/>
        </w:rPr>
        <w:t xml:space="preserve">Contact:     </w:t>
      </w:r>
    </w:p>
    <w:p xmlns:wp14="http://schemas.microsoft.com/office/word/2010/wordml" w14:paraId="16A5A9F5" wp14:textId="3A7EAE0D">
      <w:r w:rsidRPr="31EF3AA7" w:rsidR="31EF3AA7">
        <w:rPr>
          <w:rFonts w:ascii="Arial" w:hAnsi="Arial" w:eastAsia="Arial" w:cs="Arial"/>
          <w:b w:val="0"/>
          <w:bCs w:val="0"/>
          <w:i w:val="0"/>
          <w:iCs w:val="0"/>
          <w:caps w:val="0"/>
          <w:smallCaps w:val="0"/>
          <w:noProof w:val="0"/>
          <w:color w:val="201F1E"/>
          <w:sz w:val="25"/>
          <w:szCs w:val="25"/>
          <w:lang w:val="en-US"/>
        </w:rPr>
        <w:t>Scott Pigeon</w:t>
      </w:r>
    </w:p>
    <w:p xmlns:wp14="http://schemas.microsoft.com/office/word/2010/wordml" w14:paraId="053F687B" wp14:textId="0CED49C3">
      <w:r w:rsidRPr="31EF3AA7" w:rsidR="31EF3AA7">
        <w:rPr>
          <w:rFonts w:ascii="Arial" w:hAnsi="Arial" w:eastAsia="Arial" w:cs="Arial"/>
          <w:b w:val="0"/>
          <w:bCs w:val="0"/>
          <w:i w:val="0"/>
          <w:iCs w:val="0"/>
          <w:caps w:val="0"/>
          <w:smallCaps w:val="0"/>
          <w:noProof w:val="0"/>
          <w:color w:val="201F1E"/>
          <w:sz w:val="25"/>
          <w:szCs w:val="25"/>
          <w:lang w:val="en-US"/>
        </w:rPr>
        <w:t>Hoffman Planning, Design &amp; Construction, Inc. | Director of Marketing</w:t>
      </w:r>
    </w:p>
    <w:p xmlns:wp14="http://schemas.microsoft.com/office/word/2010/wordml" w14:paraId="6B0720F0" wp14:textId="4E6E1088">
      <w:r w:rsidRPr="31EF3AA7" w:rsidR="31EF3AA7">
        <w:rPr>
          <w:rFonts w:ascii="Arial" w:hAnsi="Arial" w:eastAsia="Arial" w:cs="Arial"/>
          <w:b w:val="0"/>
          <w:bCs w:val="0"/>
          <w:i w:val="0"/>
          <w:iCs w:val="0"/>
          <w:caps w:val="0"/>
          <w:smallCaps w:val="0"/>
          <w:noProof w:val="0"/>
          <w:color w:val="201F1E"/>
          <w:sz w:val="25"/>
          <w:szCs w:val="25"/>
          <w:lang w:val="en-US"/>
        </w:rPr>
        <w:t xml:space="preserve">Phone: 920-380-2175 | Email: </w:t>
      </w:r>
      <w:hyperlink r:id="Rad81309ebeda432e">
        <w:r w:rsidRPr="31EF3AA7" w:rsidR="31EF3AA7">
          <w:rPr>
            <w:rStyle w:val="Hyperlink"/>
            <w:rFonts w:ascii="Arial" w:hAnsi="Arial" w:eastAsia="Arial" w:cs="Arial"/>
            <w:b w:val="0"/>
            <w:bCs w:val="0"/>
            <w:i w:val="0"/>
            <w:iCs w:val="0"/>
            <w:caps w:val="0"/>
            <w:smallCaps w:val="0"/>
            <w:strike w:val="0"/>
            <w:dstrike w:val="0"/>
            <w:noProof w:val="0"/>
            <w:sz w:val="25"/>
            <w:szCs w:val="25"/>
            <w:lang w:val="en-US"/>
          </w:rPr>
          <w:t>spigeon@hoffman.net</w:t>
        </w:r>
      </w:hyperlink>
    </w:p>
    <w:p xmlns:wp14="http://schemas.microsoft.com/office/word/2010/wordml" w:rsidP="31EF3AA7" w14:paraId="29CABD8C" wp14:textId="0EE6CD0C">
      <w:pPr>
        <w:jc w:val="center"/>
      </w:pPr>
      <w:r w:rsidRPr="31EF3AA7" w:rsidR="31EF3AA7">
        <w:rPr>
          <w:rFonts w:ascii="Arial Narrow" w:hAnsi="Arial Narrow" w:eastAsia="Arial Narrow" w:cs="Arial Narrow"/>
          <w:b w:val="1"/>
          <w:bCs w:val="1"/>
          <w:i w:val="0"/>
          <w:iCs w:val="0"/>
          <w:caps w:val="0"/>
          <w:smallCaps w:val="0"/>
          <w:noProof w:val="0"/>
          <w:color w:val="201F1E"/>
          <w:sz w:val="20"/>
          <w:szCs w:val="20"/>
          <w:lang w:val="en-US"/>
        </w:rPr>
        <w:t xml:space="preserve"> </w:t>
      </w:r>
    </w:p>
    <w:p xmlns:wp14="http://schemas.microsoft.com/office/word/2010/wordml" w:rsidP="31EF3AA7" w14:paraId="5FD208DD" wp14:textId="1CEAA88F">
      <w:pPr>
        <w:jc w:val="center"/>
      </w:pPr>
      <w:r w:rsidRPr="31EF3AA7" w:rsidR="31EF3AA7">
        <w:rPr>
          <w:rFonts w:ascii="Arial" w:hAnsi="Arial" w:eastAsia="Arial" w:cs="Arial"/>
          <w:b w:val="1"/>
          <w:bCs w:val="1"/>
          <w:i w:val="0"/>
          <w:iCs w:val="0"/>
          <w:caps w:val="0"/>
          <w:smallCaps w:val="0"/>
          <w:noProof w:val="0"/>
          <w:color w:val="201F1E"/>
          <w:sz w:val="20"/>
          <w:szCs w:val="20"/>
          <w:lang w:val="en-US"/>
        </w:rPr>
        <w:t xml:space="preserve"> </w:t>
      </w:r>
    </w:p>
    <w:p xmlns:wp14="http://schemas.microsoft.com/office/word/2010/wordml" w:rsidP="31EF3AA7" w14:paraId="56F2C74D" wp14:textId="173D5A49">
      <w:pPr>
        <w:jc w:val="center"/>
      </w:pPr>
      <w:r w:rsidRPr="31EF3AA7" w:rsidR="31EF3AA7">
        <w:rPr>
          <w:rFonts w:ascii="Arial" w:hAnsi="Arial" w:eastAsia="Arial" w:cs="Arial"/>
          <w:b w:val="1"/>
          <w:bCs w:val="1"/>
          <w:i w:val="0"/>
          <w:iCs w:val="0"/>
          <w:caps w:val="0"/>
          <w:smallCaps w:val="0"/>
          <w:noProof w:val="0"/>
          <w:color w:val="201F1E"/>
          <w:sz w:val="28"/>
          <w:szCs w:val="28"/>
          <w:lang w:val="en-US"/>
        </w:rPr>
        <w:t>New Tom’s Drive-In / Holidays Pub &amp; Grill Now Open</w:t>
      </w:r>
    </w:p>
    <w:p xmlns:wp14="http://schemas.microsoft.com/office/word/2010/wordml" w:rsidP="31EF3AA7" w14:paraId="36A01775" wp14:textId="66803CA0">
      <w:pPr>
        <w:jc w:val="center"/>
      </w:pPr>
      <w:r w:rsidRPr="31EF3AA7" w:rsidR="31EF3AA7">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31EF3AA7" w14:paraId="50BAE7F0" wp14:textId="3ED39D50">
      <w:pPr>
        <w:spacing w:line="286" w:lineRule="exact"/>
      </w:pPr>
      <w:r w:rsidRPr="31EF3AA7" w:rsidR="31EF3AA7">
        <w:rPr>
          <w:rFonts w:ascii="Arial" w:hAnsi="Arial" w:eastAsia="Arial" w:cs="Arial"/>
          <w:b w:val="0"/>
          <w:bCs w:val="0"/>
          <w:i w:val="0"/>
          <w:iCs w:val="0"/>
          <w:caps w:val="0"/>
          <w:smallCaps w:val="0"/>
          <w:noProof w:val="0"/>
          <w:color w:val="201F1E"/>
          <w:sz w:val="22"/>
          <w:szCs w:val="22"/>
          <w:lang w:val="en-US"/>
        </w:rPr>
        <w:t>(Appleton, Wis.) – One year of construction has concluded and the doors of the newest Tom’s Drive-In and Holidays Pub &amp; Grill in Appleton are now open.</w:t>
      </w:r>
    </w:p>
    <w:p xmlns:wp14="http://schemas.microsoft.com/office/word/2010/wordml" w:rsidP="31EF3AA7" w14:paraId="4C0EF306" wp14:textId="5BE91504">
      <w:pPr>
        <w:spacing w:line="286" w:lineRule="exact"/>
      </w:pPr>
      <w:r w:rsidRPr="31EF3AA7" w:rsidR="31EF3AA7">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31EF3AA7" w14:paraId="63B74FDD" wp14:textId="75157B0F">
      <w:pPr>
        <w:spacing w:line="286" w:lineRule="exact"/>
      </w:pPr>
      <w:r w:rsidRPr="31EF3AA7" w:rsidR="31EF3AA7">
        <w:rPr>
          <w:rFonts w:ascii="Arial" w:hAnsi="Arial" w:eastAsia="Arial" w:cs="Arial"/>
          <w:b w:val="0"/>
          <w:bCs w:val="0"/>
          <w:i w:val="0"/>
          <w:iCs w:val="0"/>
          <w:caps w:val="0"/>
          <w:smallCaps w:val="0"/>
          <w:noProof w:val="0"/>
          <w:color w:val="201F1E"/>
          <w:sz w:val="22"/>
          <w:szCs w:val="22"/>
          <w:lang w:val="en-US"/>
        </w:rPr>
        <w:t>“We are thrilled to have arrived at this point where we can welcome diners and serve up the great food that they’ve come to expect,” said Scot Grishaber, Tom’s Drive-In president/CEO. “We really appreciate the efforts of Hoffman and all of the subcontractors on the project to help us bring the newest Tom’s and Holidays to this area.” Located at N. Richmond St. and W. Evergreen Dr., this is the eighth Tom’s Drive-In in the Fox Valley and the second Holidays. There is also a Tom’s Drive-in and Holidays Pub &amp; Grill located in Sheboygan.</w:t>
      </w:r>
    </w:p>
    <w:p xmlns:wp14="http://schemas.microsoft.com/office/word/2010/wordml" w:rsidP="31EF3AA7" w14:paraId="404B6F13" wp14:textId="7B1C3E2D">
      <w:pPr>
        <w:spacing w:line="286" w:lineRule="exact"/>
      </w:pPr>
      <w:r w:rsidRPr="31EF3AA7" w:rsidR="31EF3AA7">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31EF3AA7" w14:paraId="73D2FFE0" wp14:textId="4EC81247">
      <w:pPr>
        <w:spacing w:line="286" w:lineRule="exact"/>
      </w:pPr>
      <w:hyperlink r:id="R57ccd94bdeec47f2">
        <w:r w:rsidRPr="31EF3AA7" w:rsidR="31EF3AA7">
          <w:rPr>
            <w:rStyle w:val="Hyperlink"/>
            <w:rFonts w:ascii="Arial" w:hAnsi="Arial" w:eastAsia="Arial" w:cs="Arial"/>
            <w:b w:val="0"/>
            <w:bCs w:val="0"/>
            <w:i w:val="0"/>
            <w:iCs w:val="0"/>
            <w:caps w:val="0"/>
            <w:smallCaps w:val="0"/>
            <w:strike w:val="0"/>
            <w:dstrike w:val="0"/>
            <w:noProof w:val="0"/>
            <w:sz w:val="22"/>
            <w:szCs w:val="22"/>
            <w:lang w:val="en-US"/>
          </w:rPr>
          <w:t>Hoffman Planning, Design &amp; Construction, Inc.</w:t>
        </w:r>
      </w:hyperlink>
      <w:r w:rsidRPr="31EF3AA7" w:rsidR="31EF3AA7">
        <w:rPr>
          <w:rFonts w:ascii="Arial" w:hAnsi="Arial" w:eastAsia="Arial" w:cs="Arial"/>
          <w:b w:val="0"/>
          <w:bCs w:val="0"/>
          <w:i w:val="0"/>
          <w:iCs w:val="0"/>
          <w:caps w:val="0"/>
          <w:smallCaps w:val="0"/>
          <w:noProof w:val="0"/>
          <w:color w:val="201F1E"/>
          <w:sz w:val="22"/>
          <w:szCs w:val="22"/>
          <w:lang w:val="en-US"/>
        </w:rPr>
        <w:t xml:space="preserve"> provided design services and oversaw the construction project, which is the first building in the new Evergreen Heights development.</w:t>
      </w:r>
    </w:p>
    <w:p xmlns:wp14="http://schemas.microsoft.com/office/word/2010/wordml" w:rsidP="31EF3AA7" w14:paraId="51B2FB5E" wp14:textId="211C2541">
      <w:pPr>
        <w:spacing w:line="286" w:lineRule="exact"/>
      </w:pPr>
      <w:r w:rsidRPr="31EF3AA7" w:rsidR="31EF3AA7">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31EF3AA7" w14:paraId="01A9BF9D" wp14:textId="22C6A11B">
      <w:pPr>
        <w:spacing w:line="286" w:lineRule="exact"/>
      </w:pPr>
      <w:r w:rsidRPr="31EF3AA7" w:rsidR="31EF3AA7">
        <w:rPr>
          <w:rFonts w:ascii="Arial" w:hAnsi="Arial" w:eastAsia="Arial" w:cs="Arial"/>
          <w:b w:val="0"/>
          <w:bCs w:val="0"/>
          <w:i w:val="0"/>
          <w:iCs w:val="0"/>
          <w:caps w:val="0"/>
          <w:smallCaps w:val="0"/>
          <w:noProof w:val="0"/>
          <w:color w:val="201F1E"/>
          <w:sz w:val="22"/>
          <w:szCs w:val="22"/>
          <w:lang w:val="en-US"/>
        </w:rPr>
        <w:t>“This is truly a state-of-the-art design for the two restaurants,” said Terry Ellenbecker, Hoffman’s vice president of field operations. “Our goal for the project was to create an enhanced atmosphere that attracts a new generation of customers while still enabling Tom’s and Holidays to deliver the outstanding food and service that their existing customers have enjoyed for years.”</w:t>
      </w:r>
    </w:p>
    <w:p xmlns:wp14="http://schemas.microsoft.com/office/word/2010/wordml" w:rsidP="31EF3AA7" w14:paraId="4A157726" wp14:textId="6DDB4422">
      <w:pPr>
        <w:spacing w:line="286" w:lineRule="exact"/>
      </w:pPr>
      <w:r w:rsidRPr="31EF3AA7" w:rsidR="31EF3AA7">
        <w:rPr>
          <w:rFonts w:ascii="Arial" w:hAnsi="Arial" w:eastAsia="Arial" w:cs="Arial"/>
          <w:b w:val="1"/>
          <w:bCs w:val="1"/>
          <w:i w:val="1"/>
          <w:iCs w:val="1"/>
          <w:caps w:val="0"/>
          <w:smallCaps w:val="0"/>
          <w:noProof w:val="0"/>
          <w:color w:val="201F1E"/>
          <w:sz w:val="22"/>
          <w:szCs w:val="22"/>
          <w:lang w:val="en-US"/>
        </w:rPr>
        <w:t xml:space="preserve"> </w:t>
      </w:r>
    </w:p>
    <w:p xmlns:wp14="http://schemas.microsoft.com/office/word/2010/wordml" w:rsidP="31EF3AA7" w14:paraId="71DBF3DD" wp14:textId="3258CDCC">
      <w:pPr>
        <w:spacing w:line="286" w:lineRule="exact"/>
      </w:pPr>
      <w:r w:rsidRPr="31EF3AA7" w:rsidR="31EF3AA7">
        <w:rPr>
          <w:rFonts w:ascii="Arial" w:hAnsi="Arial" w:eastAsia="Arial" w:cs="Arial"/>
          <w:b w:val="1"/>
          <w:bCs w:val="1"/>
          <w:i w:val="1"/>
          <w:iCs w:val="1"/>
          <w:caps w:val="0"/>
          <w:smallCaps w:val="0"/>
          <w:noProof w:val="0"/>
          <w:color w:val="201F1E"/>
          <w:sz w:val="22"/>
          <w:szCs w:val="22"/>
          <w:u w:val="single"/>
          <w:lang w:val="en-US"/>
        </w:rPr>
        <w:t>Media note</w:t>
      </w:r>
      <w:r w:rsidRPr="31EF3AA7" w:rsidR="31EF3AA7">
        <w:rPr>
          <w:rFonts w:ascii="Arial" w:hAnsi="Arial" w:eastAsia="Arial" w:cs="Arial"/>
          <w:b w:val="1"/>
          <w:bCs w:val="1"/>
          <w:i w:val="1"/>
          <w:iCs w:val="1"/>
          <w:caps w:val="0"/>
          <w:smallCaps w:val="0"/>
          <w:noProof w:val="0"/>
          <w:color w:val="201F1E"/>
          <w:sz w:val="22"/>
          <w:szCs w:val="22"/>
          <w:lang w:val="en-US"/>
        </w:rPr>
        <w:t>: several photos of the new Tom’s / Holidays location are attached to this email.</w:t>
      </w:r>
    </w:p>
    <w:p xmlns:wp14="http://schemas.microsoft.com/office/word/2010/wordml" w14:paraId="21CAD293" wp14:textId="380A60E9">
      <w:r w:rsidRPr="31EF3AA7" w:rsidR="31EF3AA7">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rsidP="31EF3AA7" w14:paraId="16345173" wp14:textId="2350C04A">
      <w:pPr>
        <w:jc w:val="center"/>
      </w:pPr>
      <w:r w:rsidRPr="31EF3AA7" w:rsidR="31EF3AA7">
        <w:rPr>
          <w:rFonts w:ascii="Arial" w:hAnsi="Arial" w:eastAsia="Arial" w:cs="Arial"/>
          <w:b w:val="0"/>
          <w:bCs w:val="0"/>
          <w:i w:val="0"/>
          <w:iCs w:val="0"/>
          <w:caps w:val="0"/>
          <w:smallCaps w:val="0"/>
          <w:noProof w:val="0"/>
          <w:color w:val="201F1E"/>
          <w:sz w:val="22"/>
          <w:szCs w:val="22"/>
          <w:lang w:val="en-US"/>
        </w:rPr>
        <w:t>###</w:t>
      </w:r>
    </w:p>
    <w:p xmlns:wp14="http://schemas.microsoft.com/office/word/2010/wordml" w14:paraId="2A03F1C0" wp14:textId="1DA49C94">
      <w:r w:rsidRPr="31EF3AA7" w:rsidR="31EF3AA7">
        <w:rPr>
          <w:rFonts w:ascii="Arial" w:hAnsi="Arial" w:eastAsia="Arial" w:cs="Arial"/>
          <w:b w:val="0"/>
          <w:bCs w:val="0"/>
          <w:i w:val="0"/>
          <w:iCs w:val="0"/>
          <w:caps w:val="0"/>
          <w:smallCaps w:val="0"/>
          <w:noProof w:val="0"/>
          <w:color w:val="201F1E"/>
          <w:sz w:val="22"/>
          <w:szCs w:val="22"/>
          <w:lang w:val="en-US"/>
        </w:rPr>
        <w:t xml:space="preserve"> </w:t>
      </w:r>
    </w:p>
    <w:p xmlns:wp14="http://schemas.microsoft.com/office/word/2010/wordml" w14:paraId="06EF66DE" wp14:textId="7E37D2CC">
      <w:r w:rsidRPr="31EF3AA7" w:rsidR="31EF3AA7">
        <w:rPr>
          <w:rFonts w:ascii="Arial" w:hAnsi="Arial" w:eastAsia="Arial" w:cs="Arial"/>
          <w:b w:val="1"/>
          <w:bCs w:val="1"/>
          <w:i w:val="1"/>
          <w:iCs w:val="1"/>
          <w:caps w:val="0"/>
          <w:smallCaps w:val="0"/>
          <w:noProof w:val="0"/>
          <w:color w:val="201F1E"/>
          <w:sz w:val="22"/>
          <w:szCs w:val="22"/>
          <w:lang w:val="en-US"/>
        </w:rPr>
        <w:t>Hoffman Planning, Design &amp; Construction</w:t>
      </w:r>
      <w:r w:rsidRPr="31EF3AA7" w:rsidR="31EF3AA7">
        <w:rPr>
          <w:rFonts w:ascii="Arial" w:hAnsi="Arial" w:eastAsia="Arial" w:cs="Arial"/>
          <w:b w:val="0"/>
          <w:bCs w:val="0"/>
          <w:i w:val="1"/>
          <w:iCs w:val="1"/>
          <w:caps w:val="0"/>
          <w:smallCaps w:val="0"/>
          <w:noProof w:val="0"/>
          <w:color w:val="201F1E"/>
          <w:sz w:val="22"/>
          <w:szCs w:val="22"/>
          <w:lang w:val="en-US"/>
        </w:rPr>
        <w:t xml:space="preserve">, Inc. is an integrated Total Project Management firm based in Appleton, Wisconsin. Hoffman’s mission is to make a positive impact on people’s lives and their environment by providing creative ideas and responsible solutions. </w:t>
      </w:r>
      <w:r w:rsidRPr="31EF3AA7" w:rsidR="31EF3AA7">
        <w:rPr>
          <w:rFonts w:ascii="Arial" w:hAnsi="Arial" w:eastAsia="Arial" w:cs="Arial"/>
          <w:b w:val="1"/>
          <w:bCs w:val="1"/>
          <w:i w:val="1"/>
          <w:iCs w:val="1"/>
          <w:caps w:val="0"/>
          <w:smallCaps w:val="0"/>
          <w:noProof w:val="0"/>
          <w:color w:val="201F1E"/>
          <w:sz w:val="22"/>
          <w:szCs w:val="22"/>
          <w:lang w:val="en-US"/>
        </w:rPr>
        <w:t>Total Project Management</w:t>
      </w:r>
      <w:r w:rsidRPr="31EF3AA7" w:rsidR="31EF3AA7">
        <w:rPr>
          <w:rFonts w:ascii="Arial" w:hAnsi="Arial" w:eastAsia="Arial" w:cs="Arial"/>
          <w:b w:val="0"/>
          <w:bCs w:val="0"/>
          <w:i w:val="1"/>
          <w:iCs w:val="1"/>
          <w:caps w:val="0"/>
          <w:smallCaps w:val="0"/>
          <w:noProof w:val="0"/>
          <w:color w:val="201F1E"/>
          <w:sz w:val="22"/>
          <w:szCs w:val="22"/>
          <w:lang w:val="en-US"/>
        </w:rPr>
        <w:t xml:space="preserve"> (TPM), is Hoffman’s exclusive process that integrates efficient, healthy, and cost-effective building solutions that respect the environment while enhancing a building’s quality and value and reducing initial and long-term facility costs. Learn more at </w:t>
      </w:r>
      <w:hyperlink r:id="Rdd8cf01d95ee4e82">
        <w:r w:rsidRPr="31EF3AA7" w:rsidR="31EF3AA7">
          <w:rPr>
            <w:rStyle w:val="Hyperlink"/>
            <w:rFonts w:ascii="Arial" w:hAnsi="Arial" w:eastAsia="Arial" w:cs="Arial"/>
            <w:b w:val="0"/>
            <w:bCs w:val="0"/>
            <w:i w:val="0"/>
            <w:iCs w:val="0"/>
            <w:caps w:val="0"/>
            <w:smallCaps w:val="0"/>
            <w:strike w:val="0"/>
            <w:dstrike w:val="0"/>
            <w:noProof w:val="0"/>
            <w:sz w:val="22"/>
            <w:szCs w:val="22"/>
            <w:lang w:val="en-US"/>
          </w:rPr>
          <w:t>www.hoffman.net</w:t>
        </w:r>
      </w:hyperlink>
      <w:r w:rsidRPr="31EF3AA7" w:rsidR="31EF3AA7">
        <w:rPr>
          <w:rFonts w:ascii="Arial" w:hAnsi="Arial" w:eastAsia="Arial" w:cs="Arial"/>
          <w:b w:val="0"/>
          <w:bCs w:val="0"/>
          <w:i w:val="1"/>
          <w:iCs w:val="1"/>
          <w:caps w:val="0"/>
          <w:smallCaps w:val="0"/>
          <w:noProof w:val="0"/>
          <w:color w:val="201F1E"/>
          <w:sz w:val="22"/>
          <w:szCs w:val="22"/>
          <w:lang w:val="en-US"/>
        </w:rPr>
        <w:t>.</w:t>
      </w:r>
    </w:p>
    <w:p xmlns:wp14="http://schemas.microsoft.com/office/word/2010/wordml" w:rsidP="31EF3AA7" w14:paraId="315D42E7" wp14:textId="44126C4A">
      <w:pPr>
        <w:rPr>
          <w:rFonts w:ascii="Arial" w:hAnsi="Arial" w:eastAsia="Arial" w:cs="Arial"/>
          <w:b w:val="0"/>
          <w:bCs w:val="0"/>
          <w:i w:val="0"/>
          <w:iCs w:val="0"/>
          <w:caps w:val="0"/>
          <w:smallCaps w:val="0"/>
          <w:noProof w:val="0"/>
          <w:color w:val="201F1E"/>
          <w:sz w:val="24"/>
          <w:szCs w:val="24"/>
          <w:lang w:val="en-US"/>
        </w:rPr>
      </w:pPr>
    </w:p>
    <w:p xmlns:wp14="http://schemas.microsoft.com/office/word/2010/wordml" w:rsidP="31EF3AA7" w14:paraId="2C078E63" wp14:textId="737DCDF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39FFCE"/>
    <w:rsid w:val="28409DAC"/>
    <w:rsid w:val="31EF3AA7"/>
    <w:rsid w:val="34771346"/>
    <w:rsid w:val="34771346"/>
    <w:rsid w:val="37F27C07"/>
    <w:rsid w:val="6539FFCE"/>
    <w:rsid w:val="6FD9BB9D"/>
    <w:rsid w:val="7311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287"/>
  <w15:chartTrackingRefBased/>
  <w15:docId w15:val="{3392369E-F59E-48BB-9710-BE55910B45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ad81309ebeda432e" Type="http://schemas.openxmlformats.org/officeDocument/2006/relationships/hyperlink" Target="mailto:spigeon@hoffman.net" TargetMode="External"/><Relationship Id="R57ccd94bdeec47f2" Type="http://schemas.openxmlformats.org/officeDocument/2006/relationships/hyperlink" Target="http://www.hoffman.net/en-us/default.aspx" TargetMode="External"/><Relationship Id="rId7" Type="http://schemas.openxmlformats.org/officeDocument/2006/relationships/customXml" Target="../customXml/item2.xml"/><Relationship Id="rId2" Type="http://schemas.openxmlformats.org/officeDocument/2006/relationships/settings" Target="settings.xml"/><Relationship Id="Rdd8cf01d95ee4e82" Type="http://schemas.openxmlformats.org/officeDocument/2006/relationships/hyperlink" Target="http://www.hoffman.net/en-us/default.aspx" TargetMode="Externa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ac5e96aa13354282" Type="http://schemas.openxmlformats.org/officeDocument/2006/relationships/image" Target="/media/image.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EE6C8E-79D3-4835-A11B-27AD4525A9F3}"/>
</file>

<file path=customXml/itemProps2.xml><?xml version="1.0" encoding="utf-8"?>
<ds:datastoreItem xmlns:ds="http://schemas.openxmlformats.org/officeDocument/2006/customXml" ds:itemID="{46E10A18-4256-4E76-80B9-646EEC770B83}"/>
</file>

<file path=customXml/itemProps3.xml><?xml version="1.0" encoding="utf-8"?>
<ds:datastoreItem xmlns:ds="http://schemas.openxmlformats.org/officeDocument/2006/customXml" ds:itemID="{79270A32-F0EC-4C4F-BB10-A444A5DEFD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Intern</dc:creator>
  <cp:keywords/>
  <dc:description/>
  <cp:lastModifiedBy>Marketing Intern</cp:lastModifiedBy>
  <dcterms:created xsi:type="dcterms:W3CDTF">2022-05-03T16:25:23Z</dcterms:created>
  <dcterms:modified xsi:type="dcterms:W3CDTF">2022-05-03T16:31:17Z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