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0CEF" w14:textId="77777777" w:rsidR="00140237" w:rsidRDefault="005A6F7D" w:rsidP="00F53EED">
      <w:pPr>
        <w:spacing w:after="0"/>
        <w:jc w:val="center"/>
        <w:rPr>
          <w:b/>
          <w:sz w:val="36"/>
        </w:rPr>
      </w:pPr>
      <w:r>
        <w:rPr>
          <w:noProof/>
        </w:rPr>
        <w:drawing>
          <wp:anchor distT="0" distB="0" distL="114300" distR="114300" simplePos="0" relativeHeight="251660288" behindDoc="0" locked="0" layoutInCell="1" allowOverlap="1" wp14:anchorId="5C8F5AD2" wp14:editId="029C0A20">
            <wp:simplePos x="0" y="0"/>
            <wp:positionH relativeFrom="margin">
              <wp:align>center</wp:align>
            </wp:positionH>
            <wp:positionV relativeFrom="paragraph">
              <wp:posOffset>-471805</wp:posOffset>
            </wp:positionV>
            <wp:extent cx="1266825" cy="7441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840_241021_iuu5lloc_pre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744124"/>
                    </a:xfrm>
                    <a:prstGeom prst="rect">
                      <a:avLst/>
                    </a:prstGeom>
                  </pic:spPr>
                </pic:pic>
              </a:graphicData>
            </a:graphic>
            <wp14:sizeRelH relativeFrom="page">
              <wp14:pctWidth>0</wp14:pctWidth>
            </wp14:sizeRelH>
            <wp14:sizeRelV relativeFrom="page">
              <wp14:pctHeight>0</wp14:pctHeight>
            </wp14:sizeRelV>
          </wp:anchor>
        </w:drawing>
      </w:r>
      <w:r w:rsidR="00F53EED">
        <w:rPr>
          <w:noProof/>
        </w:rPr>
        <w:drawing>
          <wp:anchor distT="0" distB="0" distL="114300" distR="114300" simplePos="0" relativeHeight="251659264" behindDoc="1" locked="0" layoutInCell="1" allowOverlap="1" wp14:anchorId="2F141A9A" wp14:editId="314D4BDB">
            <wp:simplePos x="0" y="0"/>
            <wp:positionH relativeFrom="column">
              <wp:posOffset>2005965</wp:posOffset>
            </wp:positionH>
            <wp:positionV relativeFrom="paragraph">
              <wp:posOffset>-636905</wp:posOffset>
            </wp:positionV>
            <wp:extent cx="1935480" cy="166370"/>
            <wp:effectExtent l="0" t="0" r="7620" b="5080"/>
            <wp:wrapNone/>
            <wp:docPr id="2" name="Picture 2" descr="GFSH_TAGLINE_ONLY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H_TAGLINE_ONLY_C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16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374C1" w14:textId="77777777" w:rsidR="00F53EED" w:rsidRPr="00CD5455" w:rsidRDefault="00F87EF2" w:rsidP="00F53EED">
      <w:pPr>
        <w:pBdr>
          <w:top w:val="single" w:sz="4" w:space="1" w:color="auto"/>
          <w:bottom w:val="single" w:sz="4" w:space="1" w:color="auto"/>
        </w:pBdr>
        <w:tabs>
          <w:tab w:val="left" w:pos="450"/>
        </w:tabs>
        <w:spacing w:after="0" w:line="240" w:lineRule="auto"/>
        <w:ind w:left="540"/>
        <w:jc w:val="center"/>
        <w:rPr>
          <w:rFonts w:ascii="Arial" w:hAnsi="Arial" w:cs="Arial"/>
          <w:sz w:val="13"/>
          <w:szCs w:val="13"/>
        </w:rPr>
      </w:pPr>
      <w:r w:rsidRPr="7E5FE631">
        <w:rPr>
          <w:rFonts w:ascii="Arial" w:hAnsi="Arial" w:cs="Arial"/>
          <w:sz w:val="13"/>
          <w:szCs w:val="13"/>
        </w:rPr>
        <w:t>1451</w:t>
      </w:r>
      <w:r w:rsidR="001D32E8" w:rsidRPr="7E5FE631">
        <w:rPr>
          <w:rFonts w:ascii="Arial" w:hAnsi="Arial" w:cs="Arial"/>
          <w:sz w:val="13"/>
          <w:szCs w:val="13"/>
        </w:rPr>
        <w:t xml:space="preserve"> </w:t>
      </w:r>
      <w:r w:rsidRPr="7E5FE631">
        <w:rPr>
          <w:rFonts w:ascii="Arial" w:hAnsi="Arial" w:cs="Arial"/>
          <w:sz w:val="13"/>
          <w:szCs w:val="13"/>
        </w:rPr>
        <w:t xml:space="preserve">UNIVERSITY AVE </w:t>
      </w:r>
      <w:r w:rsidR="00F53EED" w:rsidRPr="7E5FE631">
        <w:rPr>
          <w:rFonts w:ascii="Arial" w:hAnsi="Arial" w:cs="Arial"/>
          <w:sz w:val="13"/>
          <w:szCs w:val="13"/>
        </w:rPr>
        <w:t>● GREEN BAY, WI 5430</w:t>
      </w:r>
      <w:r w:rsidRPr="7E5FE631">
        <w:rPr>
          <w:rFonts w:ascii="Arial" w:hAnsi="Arial" w:cs="Arial"/>
          <w:sz w:val="13"/>
          <w:szCs w:val="13"/>
        </w:rPr>
        <w:t>2</w:t>
      </w:r>
      <w:r w:rsidR="00F53EED" w:rsidRPr="7E5FE631">
        <w:rPr>
          <w:rFonts w:ascii="Arial" w:hAnsi="Arial" w:cs="Arial"/>
          <w:sz w:val="13"/>
          <w:szCs w:val="13"/>
        </w:rPr>
        <w:t xml:space="preserve"> ● P: (920)494-7090 ● F: (920)884-7774</w:t>
      </w:r>
    </w:p>
    <w:p w14:paraId="0917CDC3" w14:textId="30DADC93" w:rsidR="00327566" w:rsidRPr="00A62358" w:rsidRDefault="00327566" w:rsidP="7E5FE631">
      <w:pPr>
        <w:spacing w:after="0" w:line="240" w:lineRule="auto"/>
        <w:jc w:val="both"/>
        <w:rPr>
          <w:rFonts w:ascii="Arial" w:hAnsi="Arial" w:cs="Arial"/>
        </w:rPr>
      </w:pPr>
      <w:r>
        <w:tab/>
      </w:r>
      <w:r>
        <w:tab/>
      </w:r>
      <w:r w:rsidRPr="7E5FE631">
        <w:rPr>
          <w:rFonts w:ascii="Arial" w:hAnsi="Arial" w:cs="Arial"/>
          <w:sz w:val="28"/>
          <w:szCs w:val="28"/>
        </w:rPr>
        <w:t xml:space="preserve">      </w:t>
      </w:r>
      <w:r>
        <w:tab/>
      </w:r>
      <w:r w:rsidRPr="7E5FE631">
        <w:rPr>
          <w:rFonts w:ascii="Arial" w:hAnsi="Arial" w:cs="Arial"/>
          <w:sz w:val="28"/>
          <w:szCs w:val="28"/>
        </w:rPr>
        <w:t xml:space="preserve">       </w:t>
      </w:r>
    </w:p>
    <w:p w14:paraId="61B31931" w14:textId="750C0783" w:rsidR="00327566" w:rsidRPr="00484D70" w:rsidRDefault="00D230EE" w:rsidP="00484D70">
      <w:pPr>
        <w:spacing w:after="0" w:line="240" w:lineRule="auto"/>
        <w:jc w:val="right"/>
        <w:rPr>
          <w:rFonts w:ascii="Arial" w:hAnsi="Arial" w:cs="Arial"/>
        </w:rPr>
      </w:pPr>
      <w:r w:rsidRPr="00A56C31">
        <w:rPr>
          <w:rFonts w:cstheme="minorHAnsi"/>
          <w:b/>
          <w:bCs/>
          <w:noProof/>
        </w:rPr>
        <mc:AlternateContent>
          <mc:Choice Requires="wps">
            <w:drawing>
              <wp:anchor distT="0" distB="0" distL="114300" distR="114300" simplePos="0" relativeHeight="251661312" behindDoc="0" locked="0" layoutInCell="1" allowOverlap="1" wp14:anchorId="2A9BFFB7" wp14:editId="0CAD79B0">
                <wp:simplePos x="0" y="0"/>
                <wp:positionH relativeFrom="column">
                  <wp:posOffset>247650</wp:posOffset>
                </wp:positionH>
                <wp:positionV relativeFrom="paragraph">
                  <wp:posOffset>118745</wp:posOffset>
                </wp:positionV>
                <wp:extent cx="3067050"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6705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839CD" w14:textId="40F2EFD9" w:rsidR="00D230EE" w:rsidRPr="00A56C31" w:rsidRDefault="00D230EE" w:rsidP="00D230EE">
                            <w:pPr>
                              <w:spacing w:after="0"/>
                              <w:rPr>
                                <w:b/>
                                <w:sz w:val="32"/>
                                <w:szCs w:val="32"/>
                              </w:rPr>
                            </w:pPr>
                            <w:r w:rsidRPr="00A56C31">
                              <w:rPr>
                                <w:b/>
                                <w:sz w:val="32"/>
                                <w:szCs w:val="32"/>
                              </w:rPr>
                              <w:t>FOR IMMEDIATE RELEASE</w:t>
                            </w:r>
                          </w:p>
                          <w:p w14:paraId="36C1B96A" w14:textId="2F958D77" w:rsidR="00D230EE" w:rsidRPr="00A56C31" w:rsidRDefault="00E233AB" w:rsidP="00D230EE">
                            <w:pPr>
                              <w:spacing w:after="0"/>
                              <w:rPr>
                                <w:sz w:val="28"/>
                                <w:szCs w:val="28"/>
                              </w:rPr>
                            </w:pPr>
                            <w:r w:rsidRPr="00A56C31">
                              <w:rPr>
                                <w:sz w:val="28"/>
                                <w:szCs w:val="28"/>
                              </w:rPr>
                              <w:t>April 2</w:t>
                            </w:r>
                            <w:r w:rsidR="00152BD6" w:rsidRPr="00A56C31">
                              <w:rPr>
                                <w:sz w:val="28"/>
                                <w:szCs w:val="28"/>
                              </w:rPr>
                              <w:t>1</w:t>
                            </w:r>
                            <w:r w:rsidRPr="00A56C31">
                              <w:rPr>
                                <w:sz w:val="28"/>
                                <w:szCs w:val="28"/>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BFFB7" id="_x0000_t202" coordsize="21600,21600" o:spt="202" path="m,l,21600r21600,l21600,xe">
                <v:stroke joinstyle="miter"/>
                <v:path gradientshapeok="t" o:connecttype="rect"/>
              </v:shapetype>
              <v:shape id="Text Box 1" o:spid="_x0000_s1026" type="#_x0000_t202" style="position:absolute;left:0;text-align:left;margin-left:19.5pt;margin-top:9.35pt;width:241.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" fillcolor="white [3201]" stroked="f" strokeweight=".5pt">
                <v:textbox>
                  <w:txbxContent>
                    <w:p w14:paraId="08D839CD" w14:textId="40F2EFD9" w:rsidR="00D230EE" w:rsidRPr="00A56C31" w:rsidRDefault="00D230EE" w:rsidP="00D230EE">
                      <w:pPr>
                        <w:spacing w:after="0"/>
                        <w:rPr>
                          <w:b/>
                          <w:sz w:val="32"/>
                          <w:szCs w:val="32"/>
                        </w:rPr>
                      </w:pPr>
                      <w:r w:rsidRPr="00A56C31">
                        <w:rPr>
                          <w:b/>
                          <w:sz w:val="32"/>
                          <w:szCs w:val="32"/>
                        </w:rPr>
                        <w:t>FOR IMMEDIATE RELEASE</w:t>
                      </w:r>
                    </w:p>
                    <w:p w14:paraId="36C1B96A" w14:textId="2F958D77" w:rsidR="00D230EE" w:rsidRPr="00A56C31" w:rsidRDefault="00E233AB" w:rsidP="00D230EE">
                      <w:pPr>
                        <w:spacing w:after="0"/>
                        <w:rPr>
                          <w:sz w:val="28"/>
                          <w:szCs w:val="28"/>
                        </w:rPr>
                      </w:pPr>
                      <w:r w:rsidRPr="00A56C31">
                        <w:rPr>
                          <w:sz w:val="28"/>
                          <w:szCs w:val="28"/>
                        </w:rPr>
                        <w:t>April 2</w:t>
                      </w:r>
                      <w:r w:rsidR="00152BD6" w:rsidRPr="00A56C31">
                        <w:rPr>
                          <w:sz w:val="28"/>
                          <w:szCs w:val="28"/>
                        </w:rPr>
                        <w:t>1</w:t>
                      </w:r>
                      <w:r w:rsidRPr="00A56C31">
                        <w:rPr>
                          <w:sz w:val="28"/>
                          <w:szCs w:val="28"/>
                        </w:rPr>
                        <w:t>, 2022</w:t>
                      </w:r>
                    </w:p>
                  </w:txbxContent>
                </v:textbox>
              </v:shape>
            </w:pict>
          </mc:Fallback>
        </mc:AlternateContent>
      </w:r>
      <w:r w:rsidR="00327566" w:rsidRPr="00A56C31">
        <w:rPr>
          <w:rFonts w:cstheme="minorHAnsi"/>
          <w:b/>
          <w:bCs/>
        </w:rPr>
        <w:t>Media Contact</w:t>
      </w:r>
      <w:r w:rsidR="00A56C31">
        <w:rPr>
          <w:rFonts w:ascii="Arial" w:hAnsi="Arial" w:cs="Arial"/>
          <w:b/>
          <w:bCs/>
        </w:rPr>
        <w:t>:</w:t>
      </w:r>
      <w:r w:rsidR="00484D70">
        <w:rPr>
          <w:rFonts w:cstheme="minorHAnsi"/>
          <w:sz w:val="24"/>
          <w:szCs w:val="24"/>
        </w:rPr>
        <w:t xml:space="preserve"> </w:t>
      </w:r>
    </w:p>
    <w:p w14:paraId="12A7052F" w14:textId="77AA4982" w:rsidR="00D230EE" w:rsidRPr="00A56C31" w:rsidRDefault="00327566" w:rsidP="00D230EE">
      <w:pPr>
        <w:spacing w:after="0"/>
        <w:ind w:left="4320"/>
        <w:jc w:val="right"/>
        <w:rPr>
          <w:rFonts w:cstheme="minorHAnsi"/>
          <w:sz w:val="24"/>
          <w:szCs w:val="24"/>
        </w:rPr>
      </w:pPr>
      <w:r w:rsidRPr="00A56C31">
        <w:rPr>
          <w:rFonts w:cstheme="minorHAnsi"/>
          <w:sz w:val="24"/>
          <w:szCs w:val="24"/>
        </w:rPr>
        <w:t xml:space="preserve">       </w:t>
      </w:r>
      <w:r w:rsidR="00484D70">
        <w:rPr>
          <w:rFonts w:cstheme="minorHAnsi"/>
          <w:sz w:val="24"/>
          <w:szCs w:val="24"/>
        </w:rPr>
        <w:t>Jennifer Witt</w:t>
      </w:r>
      <w:r w:rsidRPr="00A56C31">
        <w:rPr>
          <w:rFonts w:cstheme="minorHAnsi"/>
          <w:sz w:val="24"/>
          <w:szCs w:val="24"/>
        </w:rPr>
        <w:t xml:space="preserve"> </w:t>
      </w:r>
      <w:r w:rsidR="00D230EE" w:rsidRPr="00A56C31">
        <w:rPr>
          <w:rFonts w:cstheme="minorHAnsi"/>
          <w:sz w:val="24"/>
          <w:szCs w:val="24"/>
        </w:rPr>
        <w:t>Marketing/</w:t>
      </w:r>
      <w:r w:rsidRPr="00A56C31">
        <w:rPr>
          <w:rFonts w:cstheme="minorHAnsi"/>
          <w:sz w:val="24"/>
          <w:szCs w:val="24"/>
        </w:rPr>
        <w:t>Communications</w:t>
      </w:r>
      <w:r w:rsidR="00D230EE" w:rsidRPr="00A56C31">
        <w:rPr>
          <w:rFonts w:cstheme="minorHAnsi"/>
          <w:sz w:val="24"/>
          <w:szCs w:val="24"/>
        </w:rPr>
        <w:t xml:space="preserve"> </w:t>
      </w:r>
    </w:p>
    <w:p w14:paraId="225E1B7A" w14:textId="2B32D241" w:rsidR="00D230EE" w:rsidRPr="00A56C31" w:rsidRDefault="00D230EE" w:rsidP="00D230EE">
      <w:pPr>
        <w:spacing w:after="0"/>
        <w:ind w:left="4320"/>
        <w:jc w:val="right"/>
        <w:rPr>
          <w:rFonts w:cstheme="minorHAnsi"/>
          <w:sz w:val="24"/>
          <w:szCs w:val="24"/>
        </w:rPr>
      </w:pPr>
      <w:r w:rsidRPr="00A56C31">
        <w:rPr>
          <w:rFonts w:cstheme="minorHAnsi"/>
          <w:sz w:val="24"/>
          <w:szCs w:val="24"/>
        </w:rPr>
        <w:t>Coordinator</w:t>
      </w:r>
    </w:p>
    <w:p w14:paraId="2A379697" w14:textId="7E589133" w:rsidR="00327566" w:rsidRPr="00A56C31" w:rsidRDefault="004D3ED9" w:rsidP="00D230EE">
      <w:pPr>
        <w:spacing w:after="0"/>
        <w:ind w:left="4320"/>
        <w:jc w:val="right"/>
        <w:rPr>
          <w:rStyle w:val="Hyperlink"/>
          <w:rFonts w:cstheme="minorHAnsi"/>
          <w:color w:val="auto"/>
          <w:sz w:val="24"/>
          <w:szCs w:val="24"/>
          <w:u w:val="none"/>
        </w:rPr>
      </w:pPr>
      <w:hyperlink r:id="rId11" w:history="1">
        <w:r w:rsidR="00152BD6" w:rsidRPr="00A56C31">
          <w:rPr>
            <w:rStyle w:val="Hyperlink"/>
            <w:rFonts w:cstheme="minorHAnsi"/>
            <w:sz w:val="24"/>
            <w:szCs w:val="24"/>
          </w:rPr>
          <w:t>jwitt@bgcgb.org</w:t>
        </w:r>
      </w:hyperlink>
    </w:p>
    <w:p w14:paraId="1CB8E54C" w14:textId="35337D01" w:rsidR="00C42286" w:rsidRPr="00A56C31" w:rsidRDefault="00327566" w:rsidP="00C42286">
      <w:pPr>
        <w:spacing w:after="0"/>
        <w:ind w:left="6480"/>
        <w:jc w:val="right"/>
        <w:rPr>
          <w:rFonts w:cstheme="minorHAnsi"/>
          <w:color w:val="000000" w:themeColor="text1"/>
          <w:sz w:val="24"/>
          <w:szCs w:val="24"/>
        </w:rPr>
      </w:pPr>
      <w:r w:rsidRPr="00A56C31">
        <w:rPr>
          <w:rStyle w:val="Hyperlink"/>
          <w:rFonts w:cstheme="minorHAnsi"/>
          <w:color w:val="000000" w:themeColor="text1"/>
          <w:sz w:val="24"/>
          <w:szCs w:val="24"/>
          <w:u w:val="none"/>
        </w:rPr>
        <w:t>920-</w:t>
      </w:r>
      <w:r w:rsidR="00E233AB" w:rsidRPr="00A56C31">
        <w:rPr>
          <w:rStyle w:val="Hyperlink"/>
          <w:rFonts w:cstheme="minorHAnsi"/>
          <w:color w:val="000000" w:themeColor="text1"/>
          <w:sz w:val="24"/>
          <w:szCs w:val="24"/>
          <w:u w:val="none"/>
        </w:rPr>
        <w:t>470-7366</w:t>
      </w:r>
    </w:p>
    <w:p w14:paraId="574CAE98" w14:textId="77777777" w:rsidR="00D230EE" w:rsidRDefault="00D230EE" w:rsidP="0019713A">
      <w:pPr>
        <w:spacing w:after="0"/>
        <w:jc w:val="center"/>
        <w:rPr>
          <w:rFonts w:ascii="Arial" w:hAnsi="Arial" w:cs="Arial"/>
          <w:b/>
          <w:sz w:val="28"/>
        </w:rPr>
      </w:pPr>
    </w:p>
    <w:p w14:paraId="2B0C451D" w14:textId="6F0E1D61" w:rsidR="285BF608" w:rsidRPr="00A56C31" w:rsidRDefault="00E233AB" w:rsidP="6AC22F6A">
      <w:pPr>
        <w:spacing w:after="0"/>
        <w:jc w:val="center"/>
        <w:rPr>
          <w:rFonts w:cstheme="minorHAnsi"/>
          <w:b/>
          <w:bCs/>
          <w:sz w:val="28"/>
          <w:szCs w:val="28"/>
        </w:rPr>
      </w:pPr>
      <w:r w:rsidRPr="00A56C31">
        <w:rPr>
          <w:rFonts w:cstheme="minorHAnsi"/>
          <w:b/>
          <w:bCs/>
          <w:sz w:val="28"/>
          <w:szCs w:val="28"/>
        </w:rPr>
        <w:t xml:space="preserve">Shane Griepentrog Student-Athlete Awards Boys &amp; Girls Club of Greater Green Bay Grant Through Gatorade </w:t>
      </w:r>
    </w:p>
    <w:p w14:paraId="672A6659" w14:textId="77777777" w:rsidR="0019713A" w:rsidRPr="00327566" w:rsidRDefault="0019713A" w:rsidP="0019713A">
      <w:pPr>
        <w:spacing w:after="0" w:line="240" w:lineRule="auto"/>
        <w:jc w:val="center"/>
        <w:rPr>
          <w:rFonts w:ascii="Arial" w:hAnsi="Arial" w:cs="Arial"/>
          <w:i/>
          <w:sz w:val="24"/>
        </w:rPr>
      </w:pPr>
    </w:p>
    <w:p w14:paraId="75BBE259" w14:textId="4ED9A734" w:rsidR="6AC22F6A" w:rsidRPr="00F30EC0" w:rsidRDefault="004C70B1" w:rsidP="00152BD6">
      <w:pPr>
        <w:spacing w:line="240" w:lineRule="auto"/>
        <w:rPr>
          <w:rFonts w:cstheme="minorHAnsi"/>
        </w:rPr>
      </w:pPr>
      <w:r w:rsidRPr="00F30EC0">
        <w:rPr>
          <w:rFonts w:cstheme="minorHAnsi"/>
          <w:b/>
          <w:bCs/>
        </w:rPr>
        <w:t>GREEN BAY, Wis. (</w:t>
      </w:r>
      <w:r w:rsidR="00E233AB" w:rsidRPr="00F30EC0">
        <w:rPr>
          <w:rFonts w:cstheme="minorHAnsi"/>
          <w:b/>
          <w:bCs/>
        </w:rPr>
        <w:t>April 20, 2022</w:t>
      </w:r>
      <w:r w:rsidR="0019713A" w:rsidRPr="00F30EC0">
        <w:rPr>
          <w:rFonts w:cstheme="minorHAnsi"/>
          <w:b/>
          <w:bCs/>
        </w:rPr>
        <w:t>)</w:t>
      </w:r>
      <w:r w:rsidR="0019713A" w:rsidRPr="00F30EC0">
        <w:rPr>
          <w:rFonts w:cstheme="minorHAnsi"/>
        </w:rPr>
        <w:t xml:space="preserve"> – </w:t>
      </w:r>
      <w:r w:rsidR="00E233AB" w:rsidRPr="00F30EC0">
        <w:rPr>
          <w:rFonts w:cstheme="minorHAnsi"/>
        </w:rPr>
        <w:t xml:space="preserve">Green Bay native and Gatorade </w:t>
      </w:r>
      <w:r w:rsidR="00152BD6" w:rsidRPr="00F30EC0">
        <w:rPr>
          <w:rFonts w:cstheme="minorHAnsi"/>
        </w:rPr>
        <w:t xml:space="preserve">Wisconsin Boys Cross Country </w:t>
      </w:r>
      <w:r w:rsidR="00E233AB" w:rsidRPr="00F30EC0">
        <w:rPr>
          <w:rFonts w:cstheme="minorHAnsi"/>
        </w:rPr>
        <w:t xml:space="preserve">Player of the Year, </w:t>
      </w:r>
      <w:r w:rsidR="00152BD6" w:rsidRPr="00F30EC0">
        <w:rPr>
          <w:rFonts w:cstheme="minorHAnsi"/>
        </w:rPr>
        <w:t>Shane Griepentrog</w:t>
      </w:r>
      <w:r w:rsidR="00E233AB" w:rsidRPr="00F30EC0">
        <w:rPr>
          <w:rFonts w:cstheme="minorHAnsi"/>
        </w:rPr>
        <w:t xml:space="preserve">, awarded </w:t>
      </w:r>
      <w:r w:rsidR="00152BD6" w:rsidRPr="00F30EC0">
        <w:rPr>
          <w:rFonts w:cstheme="minorHAnsi"/>
        </w:rPr>
        <w:t xml:space="preserve">Boys &amp; Girls Club of Greater Green Bay </w:t>
      </w:r>
      <w:r w:rsidR="00E233AB" w:rsidRPr="00F30EC0">
        <w:rPr>
          <w:rFonts w:cstheme="minorHAnsi"/>
        </w:rPr>
        <w:t xml:space="preserve">with a $1,000 grant to help accomplish our </w:t>
      </w:r>
      <w:r w:rsidR="00F30EC0" w:rsidRPr="00F30EC0">
        <w:rPr>
          <w:rFonts w:cstheme="minorHAnsi"/>
        </w:rPr>
        <w:t>mission to</w:t>
      </w:r>
      <w:r w:rsidR="00235082">
        <w:rPr>
          <w:rFonts w:cstheme="minorHAnsi"/>
        </w:rPr>
        <w:t xml:space="preserve"> </w:t>
      </w:r>
      <w:r w:rsidR="00F30EC0" w:rsidRPr="00F30EC0">
        <w:rPr>
          <w:rFonts w:cstheme="minorHAnsi"/>
        </w:rPr>
        <w:t>engage and meet the unique needs of greater Green Bay area youth so they may achieve academic success, demonstrate good character and citizenship, and live a healthy lifestyle.</w:t>
      </w:r>
    </w:p>
    <w:p w14:paraId="74C80297" w14:textId="316382FB" w:rsidR="00152BD6" w:rsidRPr="00F30EC0" w:rsidRDefault="002A01BA" w:rsidP="002A01BA">
      <w:pPr>
        <w:spacing w:line="240" w:lineRule="auto"/>
        <w:rPr>
          <w:rFonts w:cstheme="minorHAnsi"/>
        </w:rPr>
      </w:pPr>
      <w:r w:rsidRPr="00F30EC0">
        <w:rPr>
          <w:rFonts w:cstheme="minorHAnsi"/>
        </w:rPr>
        <w:t xml:space="preserve">Sports have seen a double-digit decline over the past decade, largely due to tighter budgets in communities, but young people that participate in sports are found to be happier, healthier and better students. Gatorade Play It Forward empowers Gatorade Player of the Year recipients across the country to award local or national sports organizations with grants, so they can continue helping young athletes enjoy the benefit of sports. </w:t>
      </w:r>
    </w:p>
    <w:p w14:paraId="1ABD50F0" w14:textId="724640A1" w:rsidR="00152BD6" w:rsidRDefault="0085326D" w:rsidP="0085326D">
      <w:pPr>
        <w:spacing w:line="240" w:lineRule="auto"/>
        <w:rPr>
          <w:rFonts w:cstheme="minorHAnsi"/>
        </w:rPr>
      </w:pPr>
      <w:r w:rsidRPr="00F30EC0">
        <w:rPr>
          <w:rFonts w:cstheme="minorHAnsi"/>
        </w:rPr>
        <w:t>“The Gatorade Player of the Year award highlights student-athletes who set an example both on and off the field,” said Kara Darling, Assistant Marketing Manager for Gatorade Player of the Year. “The grants give these athletes a chance to donate to organizations like Boys &amp; Girls Club of Greater Green Bay, that positively impact the youth in their own communities.”</w:t>
      </w:r>
    </w:p>
    <w:p w14:paraId="0C2A5023" w14:textId="39B0B23F" w:rsidR="00A56C31" w:rsidRDefault="00AE4C69" w:rsidP="0085326D">
      <w:pPr>
        <w:spacing w:line="240" w:lineRule="auto"/>
        <w:rPr>
          <w:rFonts w:cstheme="minorHAnsi"/>
        </w:rPr>
      </w:pPr>
      <w:r w:rsidRPr="00274CF3">
        <w:rPr>
          <w:rFonts w:cstheme="minorHAnsi"/>
        </w:rPr>
        <w:t>“</w:t>
      </w:r>
      <w:r w:rsidR="00A56C31" w:rsidRPr="00274CF3">
        <w:rPr>
          <w:rFonts w:cstheme="minorHAnsi"/>
        </w:rPr>
        <w:t xml:space="preserve">The goal of the Boys &amp; Girls Club of Greater Green Bay is to help kids create healthy habits that will last a lifetime. We believe by creating healthy habits in </w:t>
      </w:r>
      <w:r w:rsidR="00B343E3" w:rsidRPr="00274CF3">
        <w:rPr>
          <w:rFonts w:cstheme="minorHAnsi"/>
        </w:rPr>
        <w:t>our youth</w:t>
      </w:r>
      <w:r w:rsidR="00A56C31" w:rsidRPr="00274CF3">
        <w:rPr>
          <w:rFonts w:cstheme="minorHAnsi"/>
        </w:rPr>
        <w:t>, we're building healthier communities</w:t>
      </w:r>
      <w:r w:rsidRPr="00274CF3">
        <w:rPr>
          <w:rFonts w:cstheme="minorHAnsi"/>
        </w:rPr>
        <w:t>,”</w:t>
      </w:r>
      <w:r>
        <w:rPr>
          <w:rFonts w:cstheme="minorHAnsi"/>
        </w:rPr>
        <w:t xml:space="preserve"> said Jen Witt, Marketing &amp; Communications Coordinator for the Boys &amp; Girls Club of Greater Green Bay. “At Club, health is of </w:t>
      </w:r>
      <w:r w:rsidR="00B343E3">
        <w:rPr>
          <w:rFonts w:cstheme="minorHAnsi"/>
        </w:rPr>
        <w:t xml:space="preserve">great </w:t>
      </w:r>
      <w:r>
        <w:rPr>
          <w:rFonts w:cstheme="minorHAnsi"/>
        </w:rPr>
        <w:t>importance</w:t>
      </w:r>
      <w:r w:rsidR="00B343E3">
        <w:rPr>
          <w:rFonts w:cstheme="minorHAnsi"/>
        </w:rPr>
        <w:t xml:space="preserve"> and </w:t>
      </w:r>
      <w:r w:rsidR="00274CF3">
        <w:rPr>
          <w:rFonts w:cstheme="minorHAnsi"/>
        </w:rPr>
        <w:t>grants</w:t>
      </w:r>
      <w:r w:rsidR="00B343E3">
        <w:rPr>
          <w:rFonts w:cstheme="minorHAnsi"/>
        </w:rPr>
        <w:t xml:space="preserve"> like th</w:t>
      </w:r>
      <w:r w:rsidR="00274CF3">
        <w:rPr>
          <w:rFonts w:cstheme="minorHAnsi"/>
        </w:rPr>
        <w:t>ese provide our</w:t>
      </w:r>
      <w:r w:rsidR="00B343E3">
        <w:rPr>
          <w:rFonts w:cstheme="minorHAnsi"/>
        </w:rPr>
        <w:t xml:space="preserve"> members </w:t>
      </w:r>
      <w:r w:rsidR="00274CF3">
        <w:rPr>
          <w:rFonts w:cstheme="minorHAnsi"/>
        </w:rPr>
        <w:t>an</w:t>
      </w:r>
      <w:r w:rsidR="00B343E3">
        <w:rPr>
          <w:rFonts w:cstheme="minorHAnsi"/>
        </w:rPr>
        <w:t xml:space="preserve"> opportunity to participate in programs that promote a healthy lifestyle</w:t>
      </w:r>
      <w:r>
        <w:rPr>
          <w:rFonts w:cstheme="minorHAnsi"/>
        </w:rPr>
        <w:t>.”</w:t>
      </w:r>
    </w:p>
    <w:p w14:paraId="73420B2B" w14:textId="292DF839" w:rsidR="00855B34" w:rsidRDefault="00855B34" w:rsidP="0085326D">
      <w:pPr>
        <w:spacing w:line="240" w:lineRule="auto"/>
        <w:rPr>
          <w:rFonts w:cstheme="minorHAnsi"/>
        </w:rPr>
      </w:pPr>
      <w:r>
        <w:rPr>
          <w:rFonts w:cstheme="minorHAnsi"/>
        </w:rPr>
        <w:t>All 608 Gatorade State Player of the Year recipients are awarded a grant to donate to the organization of their choosing. Each Player of the Year can also submit a video about why their organization is deserving of one of 12 Spotlight Grants, which is a larger monetary award.</w:t>
      </w:r>
    </w:p>
    <w:p w14:paraId="63986158" w14:textId="2B729FBC" w:rsidR="00855B34" w:rsidRDefault="00855B34" w:rsidP="0085326D">
      <w:pPr>
        <w:spacing w:line="240" w:lineRule="auto"/>
        <w:rPr>
          <w:rFonts w:cstheme="minorHAnsi"/>
        </w:rPr>
      </w:pPr>
      <w:r>
        <w:rPr>
          <w:rFonts w:cstheme="minorHAnsi"/>
        </w:rPr>
        <w:t xml:space="preserve">Gatorade has a longstanding history of serving athlete communities and is committed to doing more to create positive change. Most recently, Gatorade announce </w:t>
      </w:r>
      <w:r w:rsidRPr="00855B34">
        <w:rPr>
          <w:rFonts w:cstheme="minorHAnsi"/>
          <w:i/>
          <w:iCs/>
        </w:rPr>
        <w:t>Fuel Tomorrow</w:t>
      </w:r>
      <w:r>
        <w:rPr>
          <w:rFonts w:cstheme="minorHAnsi"/>
          <w:i/>
          <w:iCs/>
        </w:rPr>
        <w:t xml:space="preserve">, </w:t>
      </w:r>
      <w:r>
        <w:rPr>
          <w:rFonts w:cstheme="minorHAnsi"/>
        </w:rPr>
        <w:t>a new multi-year initiative to help everyone have equal opportunities to play sports and realize their potential.</w:t>
      </w:r>
    </w:p>
    <w:p w14:paraId="6766B85A" w14:textId="1338EA39" w:rsidR="00855B34" w:rsidRPr="00855B34" w:rsidRDefault="00855B34" w:rsidP="0085326D">
      <w:pPr>
        <w:spacing w:line="240" w:lineRule="auto"/>
        <w:rPr>
          <w:rFonts w:cstheme="minorHAnsi"/>
        </w:rPr>
      </w:pPr>
      <w:r>
        <w:rPr>
          <w:rFonts w:cstheme="minorHAnsi"/>
        </w:rPr>
        <w:t xml:space="preserve">To stay up to date on the latest happenings, become a fan of Gatorade Player of the Year on Facebook and follow the conversation on Twitter #GatoradePOY. For more on Gatorade Play It Forward, the Gatorade Player of the Year, including nomination information, a complete list of </w:t>
      </w:r>
      <w:r>
        <w:rPr>
          <w:rFonts w:cstheme="minorHAnsi"/>
        </w:rPr>
        <w:lastRenderedPageBreak/>
        <w:t>past win</w:t>
      </w:r>
      <w:r w:rsidR="00A56C31">
        <w:rPr>
          <w:rFonts w:cstheme="minorHAnsi"/>
        </w:rPr>
        <w:t>n</w:t>
      </w:r>
      <w:r>
        <w:rPr>
          <w:rFonts w:cstheme="minorHAnsi"/>
        </w:rPr>
        <w:t>e</w:t>
      </w:r>
      <w:r w:rsidR="00A56C31">
        <w:rPr>
          <w:rFonts w:cstheme="minorHAnsi"/>
        </w:rPr>
        <w:t>r</w:t>
      </w:r>
      <w:r>
        <w:rPr>
          <w:rFonts w:cstheme="minorHAnsi"/>
        </w:rPr>
        <w:t>s and the a</w:t>
      </w:r>
      <w:r w:rsidR="00A56C31">
        <w:rPr>
          <w:rFonts w:cstheme="minorHAnsi"/>
        </w:rPr>
        <w:t xml:space="preserve">nnouncement of the Gatorade National Player of the Year, visit </w:t>
      </w:r>
      <w:hyperlink r:id="rId12" w:history="1">
        <w:r w:rsidR="00A56C31" w:rsidRPr="00F30EC0">
          <w:rPr>
            <w:rStyle w:val="Hyperlink"/>
            <w:rFonts w:cstheme="minorHAnsi"/>
          </w:rPr>
          <w:t>PlayerOfTheYear.Gatorade.com</w:t>
        </w:r>
      </w:hyperlink>
    </w:p>
    <w:p w14:paraId="464315EE" w14:textId="27676C4D" w:rsidR="6AC22F6A" w:rsidRDefault="6AC22F6A" w:rsidP="3FA20A2C">
      <w:pPr>
        <w:spacing w:line="240" w:lineRule="auto"/>
        <w:rPr>
          <w:rFonts w:ascii="Arial" w:hAnsi="Arial" w:cs="Arial"/>
          <w:sz w:val="20"/>
          <w:szCs w:val="20"/>
        </w:rPr>
      </w:pPr>
    </w:p>
    <w:p w14:paraId="2CFFA418" w14:textId="77777777" w:rsidR="00C248EE" w:rsidRPr="00A56C31" w:rsidRDefault="00C248EE" w:rsidP="00C248EE">
      <w:pPr>
        <w:spacing w:after="0" w:line="240" w:lineRule="auto"/>
        <w:rPr>
          <w:rFonts w:cstheme="minorHAnsi"/>
          <w:b/>
          <w:sz w:val="20"/>
          <w:szCs w:val="20"/>
          <w:u w:val="single"/>
        </w:rPr>
      </w:pPr>
      <w:r w:rsidRPr="00A56C31">
        <w:rPr>
          <w:rFonts w:cstheme="minorHAnsi"/>
          <w:b/>
          <w:sz w:val="20"/>
          <w:szCs w:val="20"/>
          <w:u w:val="single"/>
        </w:rPr>
        <w:t>About Boys &amp; Girls Club of Greater Green Bay</w:t>
      </w:r>
    </w:p>
    <w:p w14:paraId="12D8159B" w14:textId="77777777" w:rsidR="00C248EE" w:rsidRPr="00A56C31" w:rsidRDefault="004D3ED9" w:rsidP="00C248EE">
      <w:pPr>
        <w:spacing w:line="240" w:lineRule="auto"/>
        <w:rPr>
          <w:rFonts w:cstheme="minorHAnsi"/>
          <w:i/>
          <w:sz w:val="20"/>
          <w:szCs w:val="20"/>
        </w:rPr>
      </w:pPr>
      <w:hyperlink r:id="rId13" w:history="1">
        <w:r w:rsidR="00C248EE" w:rsidRPr="00A56C31">
          <w:rPr>
            <w:rStyle w:val="Hyperlink"/>
            <w:rFonts w:cstheme="minorHAnsi"/>
            <w:i/>
            <w:sz w:val="20"/>
            <w:szCs w:val="20"/>
          </w:rPr>
          <w:t>The Boys &amp; Girls Club of Greater Green Bay</w:t>
        </w:r>
      </w:hyperlink>
      <w:r w:rsidR="00C248EE" w:rsidRPr="00A56C31">
        <w:rPr>
          <w:rFonts w:cstheme="minorHAnsi"/>
          <w:i/>
          <w:sz w:val="20"/>
          <w:szCs w:val="20"/>
        </w:rPr>
        <w:t xml:space="preserve">, 1451 University Avenue, believes every child deserves to be in an environment that brings out the very best in them. For more than 50 years, the Club has provided youth aged 7-18 with a safe place to learn and grow during out-of-school hours, while also opening the door to positive relationships with caring adult professionals and life-changing opportunities through educational programs. The Club has five locations throughout greater Green Bay where memberships are available for only $10 per year. For more information, please visit www.bgcgb.org. You can also find us on </w:t>
      </w:r>
      <w:hyperlink r:id="rId14" w:history="1">
        <w:r w:rsidR="00C248EE" w:rsidRPr="00A56C31">
          <w:rPr>
            <w:rStyle w:val="Hyperlink"/>
            <w:rFonts w:cstheme="minorHAnsi"/>
            <w:i/>
            <w:sz w:val="20"/>
            <w:szCs w:val="20"/>
          </w:rPr>
          <w:t>Facebook</w:t>
        </w:r>
      </w:hyperlink>
      <w:r w:rsidR="00C248EE" w:rsidRPr="00A56C31">
        <w:rPr>
          <w:rFonts w:cstheme="minorHAnsi"/>
          <w:i/>
          <w:sz w:val="20"/>
          <w:szCs w:val="20"/>
        </w:rPr>
        <w:t xml:space="preserve">, </w:t>
      </w:r>
      <w:hyperlink r:id="rId15" w:history="1">
        <w:r w:rsidR="00C248EE" w:rsidRPr="00A56C31">
          <w:rPr>
            <w:rStyle w:val="Hyperlink"/>
            <w:rFonts w:cstheme="minorHAnsi"/>
            <w:i/>
            <w:sz w:val="20"/>
            <w:szCs w:val="20"/>
          </w:rPr>
          <w:t>Instagram</w:t>
        </w:r>
      </w:hyperlink>
      <w:r w:rsidR="00C248EE" w:rsidRPr="00A56C31">
        <w:rPr>
          <w:rFonts w:cstheme="minorHAnsi"/>
          <w:i/>
          <w:sz w:val="20"/>
          <w:szCs w:val="20"/>
        </w:rPr>
        <w:t xml:space="preserve"> and </w:t>
      </w:r>
      <w:hyperlink r:id="rId16" w:history="1">
        <w:r w:rsidR="00C248EE" w:rsidRPr="00A56C31">
          <w:rPr>
            <w:rStyle w:val="Hyperlink"/>
            <w:rFonts w:cstheme="minorHAnsi"/>
            <w:i/>
            <w:sz w:val="20"/>
            <w:szCs w:val="20"/>
          </w:rPr>
          <w:t>Twitter</w:t>
        </w:r>
      </w:hyperlink>
      <w:r w:rsidR="00C248EE" w:rsidRPr="00A56C31">
        <w:rPr>
          <w:rFonts w:cstheme="minorHAnsi"/>
          <w:i/>
          <w:sz w:val="20"/>
          <w:szCs w:val="20"/>
        </w:rPr>
        <w:t>!</w:t>
      </w:r>
    </w:p>
    <w:p w14:paraId="0078DC92" w14:textId="77777777" w:rsidR="00006061" w:rsidRDefault="00006061" w:rsidP="00C248EE">
      <w:pPr>
        <w:spacing w:line="240" w:lineRule="auto"/>
        <w:rPr>
          <w:rFonts w:ascii="Verdana" w:hAnsi="Verdana" w:cs="Calibri"/>
          <w:i/>
          <w:sz w:val="18"/>
        </w:rPr>
      </w:pPr>
    </w:p>
    <w:p w14:paraId="00CC1968" w14:textId="77777777" w:rsidR="00041BEB" w:rsidRPr="00C42286" w:rsidRDefault="00C248EE" w:rsidP="00C248EE">
      <w:pPr>
        <w:spacing w:line="240" w:lineRule="auto"/>
        <w:jc w:val="center"/>
      </w:pPr>
      <w:r w:rsidRPr="00C42286">
        <w:t>###</w:t>
      </w:r>
    </w:p>
    <w:sectPr w:rsidR="00041BEB" w:rsidRPr="00C42286" w:rsidSect="00B343E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0CAE" w14:textId="77777777" w:rsidR="004D3ED9" w:rsidRDefault="004D3ED9" w:rsidP="00140237">
      <w:pPr>
        <w:spacing w:after="0" w:line="240" w:lineRule="auto"/>
      </w:pPr>
      <w:r>
        <w:separator/>
      </w:r>
    </w:p>
  </w:endnote>
  <w:endnote w:type="continuationSeparator" w:id="0">
    <w:p w14:paraId="0713994A" w14:textId="77777777" w:rsidR="004D3ED9" w:rsidRDefault="004D3ED9" w:rsidP="0014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6236" w14:textId="77777777" w:rsidR="004D3ED9" w:rsidRDefault="004D3ED9" w:rsidP="00140237">
      <w:pPr>
        <w:spacing w:after="0" w:line="240" w:lineRule="auto"/>
      </w:pPr>
      <w:r>
        <w:separator/>
      </w:r>
    </w:p>
  </w:footnote>
  <w:footnote w:type="continuationSeparator" w:id="0">
    <w:p w14:paraId="6679F94E" w14:textId="77777777" w:rsidR="004D3ED9" w:rsidRDefault="004D3ED9" w:rsidP="00140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37"/>
    <w:rsid w:val="00006061"/>
    <w:rsid w:val="00041BEB"/>
    <w:rsid w:val="000A4F27"/>
    <w:rsid w:val="00115DCE"/>
    <w:rsid w:val="00140237"/>
    <w:rsid w:val="00152BD6"/>
    <w:rsid w:val="00152E0E"/>
    <w:rsid w:val="0019713A"/>
    <w:rsid w:val="00197323"/>
    <w:rsid w:val="001B2218"/>
    <w:rsid w:val="001B4BB1"/>
    <w:rsid w:val="001D32E8"/>
    <w:rsid w:val="00224A7A"/>
    <w:rsid w:val="00224ECD"/>
    <w:rsid w:val="00233240"/>
    <w:rsid w:val="00235082"/>
    <w:rsid w:val="00274CF3"/>
    <w:rsid w:val="00275FFA"/>
    <w:rsid w:val="002814C9"/>
    <w:rsid w:val="0028518F"/>
    <w:rsid w:val="002A01BA"/>
    <w:rsid w:val="00327566"/>
    <w:rsid w:val="003277A7"/>
    <w:rsid w:val="00355E19"/>
    <w:rsid w:val="003B0503"/>
    <w:rsid w:val="00484D70"/>
    <w:rsid w:val="004B3068"/>
    <w:rsid w:val="004C70B1"/>
    <w:rsid w:val="004D3ED9"/>
    <w:rsid w:val="004F2773"/>
    <w:rsid w:val="00503A58"/>
    <w:rsid w:val="005955BD"/>
    <w:rsid w:val="005A1FD8"/>
    <w:rsid w:val="005A6F7D"/>
    <w:rsid w:val="005C447F"/>
    <w:rsid w:val="005F7AA6"/>
    <w:rsid w:val="00621565"/>
    <w:rsid w:val="006E3FBC"/>
    <w:rsid w:val="00701583"/>
    <w:rsid w:val="007212B4"/>
    <w:rsid w:val="007B2580"/>
    <w:rsid w:val="007E3F4B"/>
    <w:rsid w:val="0085326D"/>
    <w:rsid w:val="00855B34"/>
    <w:rsid w:val="008C41F8"/>
    <w:rsid w:val="008E6B61"/>
    <w:rsid w:val="00A56C31"/>
    <w:rsid w:val="00A93F9F"/>
    <w:rsid w:val="00AB0F2A"/>
    <w:rsid w:val="00AC4D85"/>
    <w:rsid w:val="00AE4C69"/>
    <w:rsid w:val="00B03492"/>
    <w:rsid w:val="00B343E3"/>
    <w:rsid w:val="00B51E63"/>
    <w:rsid w:val="00B87F17"/>
    <w:rsid w:val="00B915B5"/>
    <w:rsid w:val="00C1663F"/>
    <w:rsid w:val="00C248EE"/>
    <w:rsid w:val="00C42286"/>
    <w:rsid w:val="00C5155F"/>
    <w:rsid w:val="00C77DD0"/>
    <w:rsid w:val="00CA5FE1"/>
    <w:rsid w:val="00CE5AC5"/>
    <w:rsid w:val="00D230EE"/>
    <w:rsid w:val="00D26AD1"/>
    <w:rsid w:val="00D26EFF"/>
    <w:rsid w:val="00D44035"/>
    <w:rsid w:val="00D7625A"/>
    <w:rsid w:val="00D93362"/>
    <w:rsid w:val="00DE4A23"/>
    <w:rsid w:val="00DE7B56"/>
    <w:rsid w:val="00DF57BD"/>
    <w:rsid w:val="00E233AB"/>
    <w:rsid w:val="00E44217"/>
    <w:rsid w:val="00E7795D"/>
    <w:rsid w:val="00E87036"/>
    <w:rsid w:val="00ED2A9B"/>
    <w:rsid w:val="00F30EC0"/>
    <w:rsid w:val="00F43D18"/>
    <w:rsid w:val="00F53EED"/>
    <w:rsid w:val="00F61B7A"/>
    <w:rsid w:val="00F87EF2"/>
    <w:rsid w:val="0121F122"/>
    <w:rsid w:val="0266A33F"/>
    <w:rsid w:val="02908E6C"/>
    <w:rsid w:val="03027919"/>
    <w:rsid w:val="034A2569"/>
    <w:rsid w:val="03538C68"/>
    <w:rsid w:val="03B41EC4"/>
    <w:rsid w:val="03E17B2C"/>
    <w:rsid w:val="04203405"/>
    <w:rsid w:val="04BF29E7"/>
    <w:rsid w:val="055260E3"/>
    <w:rsid w:val="059EB319"/>
    <w:rsid w:val="05CABB72"/>
    <w:rsid w:val="05E39521"/>
    <w:rsid w:val="05F09C6B"/>
    <w:rsid w:val="061EF5D5"/>
    <w:rsid w:val="06BCD3E4"/>
    <w:rsid w:val="06FF70B7"/>
    <w:rsid w:val="0732CCEC"/>
    <w:rsid w:val="076EC54B"/>
    <w:rsid w:val="077A3281"/>
    <w:rsid w:val="07C99729"/>
    <w:rsid w:val="07F439F8"/>
    <w:rsid w:val="082857AC"/>
    <w:rsid w:val="085DEB69"/>
    <w:rsid w:val="0873D3E5"/>
    <w:rsid w:val="088B0309"/>
    <w:rsid w:val="090C34CE"/>
    <w:rsid w:val="09B386F3"/>
    <w:rsid w:val="09D1BD31"/>
    <w:rsid w:val="0A024783"/>
    <w:rsid w:val="0A22016B"/>
    <w:rsid w:val="0A39D876"/>
    <w:rsid w:val="0AF45977"/>
    <w:rsid w:val="0C1C2317"/>
    <w:rsid w:val="0C85AEFF"/>
    <w:rsid w:val="0CC28F8A"/>
    <w:rsid w:val="0DFFE111"/>
    <w:rsid w:val="0EB072A1"/>
    <w:rsid w:val="0F0A4FDD"/>
    <w:rsid w:val="10E90568"/>
    <w:rsid w:val="115DFEB2"/>
    <w:rsid w:val="11A62290"/>
    <w:rsid w:val="126E93CC"/>
    <w:rsid w:val="13F76347"/>
    <w:rsid w:val="150BA62E"/>
    <w:rsid w:val="152DD801"/>
    <w:rsid w:val="158D0C31"/>
    <w:rsid w:val="1642CDFC"/>
    <w:rsid w:val="1674F777"/>
    <w:rsid w:val="1693A2FF"/>
    <w:rsid w:val="17515EF6"/>
    <w:rsid w:val="17B81690"/>
    <w:rsid w:val="17F07767"/>
    <w:rsid w:val="182BE67E"/>
    <w:rsid w:val="185E5AD6"/>
    <w:rsid w:val="18685493"/>
    <w:rsid w:val="188C14AD"/>
    <w:rsid w:val="199F146F"/>
    <w:rsid w:val="19AB22E4"/>
    <w:rsid w:val="19CC221C"/>
    <w:rsid w:val="19F749F8"/>
    <w:rsid w:val="1A607D54"/>
    <w:rsid w:val="1B192DCA"/>
    <w:rsid w:val="1B34514C"/>
    <w:rsid w:val="1B5CA16C"/>
    <w:rsid w:val="1C0A33E8"/>
    <w:rsid w:val="1DECBC45"/>
    <w:rsid w:val="1E34B784"/>
    <w:rsid w:val="1E4BBF6A"/>
    <w:rsid w:val="1EA158FE"/>
    <w:rsid w:val="1ED2B413"/>
    <w:rsid w:val="1F0AC64E"/>
    <w:rsid w:val="1F41D4AA"/>
    <w:rsid w:val="1F8D8726"/>
    <w:rsid w:val="214EDEAF"/>
    <w:rsid w:val="21624767"/>
    <w:rsid w:val="2168ACA4"/>
    <w:rsid w:val="21C961C5"/>
    <w:rsid w:val="22658E5D"/>
    <w:rsid w:val="22EB9362"/>
    <w:rsid w:val="2322A3AF"/>
    <w:rsid w:val="23646BC0"/>
    <w:rsid w:val="237C5D2D"/>
    <w:rsid w:val="23AE12BC"/>
    <w:rsid w:val="23FC47CB"/>
    <w:rsid w:val="241046C1"/>
    <w:rsid w:val="256FEB68"/>
    <w:rsid w:val="260420C6"/>
    <w:rsid w:val="265A1747"/>
    <w:rsid w:val="267F77A4"/>
    <w:rsid w:val="26801A6C"/>
    <w:rsid w:val="26E5B37E"/>
    <w:rsid w:val="274E9CF5"/>
    <w:rsid w:val="281BEACD"/>
    <w:rsid w:val="285BF608"/>
    <w:rsid w:val="289B5C5E"/>
    <w:rsid w:val="28EBB141"/>
    <w:rsid w:val="2A3E3A34"/>
    <w:rsid w:val="2A7C187E"/>
    <w:rsid w:val="2AE5A5CF"/>
    <w:rsid w:val="2B524FAA"/>
    <w:rsid w:val="2B7D6616"/>
    <w:rsid w:val="2BB098E8"/>
    <w:rsid w:val="2BC36756"/>
    <w:rsid w:val="2BF3A02F"/>
    <w:rsid w:val="2C072F55"/>
    <w:rsid w:val="2CAA7F89"/>
    <w:rsid w:val="2CB84926"/>
    <w:rsid w:val="2CF22184"/>
    <w:rsid w:val="2DD14769"/>
    <w:rsid w:val="2DD465A4"/>
    <w:rsid w:val="2E539656"/>
    <w:rsid w:val="2EB2537E"/>
    <w:rsid w:val="2EC8517C"/>
    <w:rsid w:val="2FEC78BE"/>
    <w:rsid w:val="31C07D38"/>
    <w:rsid w:val="323D4C16"/>
    <w:rsid w:val="324CF20C"/>
    <w:rsid w:val="326AF2C7"/>
    <w:rsid w:val="32E5716D"/>
    <w:rsid w:val="33611FF5"/>
    <w:rsid w:val="33803BB6"/>
    <w:rsid w:val="3431FA42"/>
    <w:rsid w:val="3594B768"/>
    <w:rsid w:val="35CDCAA3"/>
    <w:rsid w:val="35E5ADCC"/>
    <w:rsid w:val="35F44212"/>
    <w:rsid w:val="362F2C9D"/>
    <w:rsid w:val="363E36CA"/>
    <w:rsid w:val="3682C74A"/>
    <w:rsid w:val="36E6F8F3"/>
    <w:rsid w:val="3722B353"/>
    <w:rsid w:val="3912706B"/>
    <w:rsid w:val="39274743"/>
    <w:rsid w:val="394C07D1"/>
    <w:rsid w:val="39AFF683"/>
    <w:rsid w:val="39E2C39C"/>
    <w:rsid w:val="3A0BB93B"/>
    <w:rsid w:val="3A82C883"/>
    <w:rsid w:val="3AB9CCAB"/>
    <w:rsid w:val="3B7E93FD"/>
    <w:rsid w:val="3C3B488F"/>
    <w:rsid w:val="3C559D0C"/>
    <w:rsid w:val="3CCE6EE8"/>
    <w:rsid w:val="3CE79745"/>
    <w:rsid w:val="3D0DF59F"/>
    <w:rsid w:val="3D1A645E"/>
    <w:rsid w:val="3D9E595A"/>
    <w:rsid w:val="3DCD45C6"/>
    <w:rsid w:val="3E0639CB"/>
    <w:rsid w:val="3EF8643A"/>
    <w:rsid w:val="3F1631E8"/>
    <w:rsid w:val="3F7F61AD"/>
    <w:rsid w:val="3FA20A2C"/>
    <w:rsid w:val="3FCE7941"/>
    <w:rsid w:val="3FF37235"/>
    <w:rsid w:val="40520520"/>
    <w:rsid w:val="4206E83A"/>
    <w:rsid w:val="423C8CCF"/>
    <w:rsid w:val="42569B17"/>
    <w:rsid w:val="42904FAF"/>
    <w:rsid w:val="429E609E"/>
    <w:rsid w:val="44A9D532"/>
    <w:rsid w:val="45162F4A"/>
    <w:rsid w:val="451D48CC"/>
    <w:rsid w:val="46379CEA"/>
    <w:rsid w:val="465B2B5F"/>
    <w:rsid w:val="4675512E"/>
    <w:rsid w:val="46DFB398"/>
    <w:rsid w:val="472610F9"/>
    <w:rsid w:val="47A67DE7"/>
    <w:rsid w:val="48424C19"/>
    <w:rsid w:val="486C064A"/>
    <w:rsid w:val="489F3603"/>
    <w:rsid w:val="48A26E3B"/>
    <w:rsid w:val="490A38AD"/>
    <w:rsid w:val="49AE39DF"/>
    <w:rsid w:val="49FDE44A"/>
    <w:rsid w:val="4A1A1B57"/>
    <w:rsid w:val="4A8C3974"/>
    <w:rsid w:val="4B24366A"/>
    <w:rsid w:val="4B626D4C"/>
    <w:rsid w:val="4B933336"/>
    <w:rsid w:val="4B935701"/>
    <w:rsid w:val="4BFF4871"/>
    <w:rsid w:val="4CF0A385"/>
    <w:rsid w:val="4E361E35"/>
    <w:rsid w:val="4E706C02"/>
    <w:rsid w:val="4EEF2942"/>
    <w:rsid w:val="4F0FE917"/>
    <w:rsid w:val="4F457081"/>
    <w:rsid w:val="4F6B8408"/>
    <w:rsid w:val="4F71B01B"/>
    <w:rsid w:val="4F7E72CC"/>
    <w:rsid w:val="4FB7A21C"/>
    <w:rsid w:val="4FC01B7C"/>
    <w:rsid w:val="508C92F0"/>
    <w:rsid w:val="50E2DEC7"/>
    <w:rsid w:val="516CE5C8"/>
    <w:rsid w:val="5191282C"/>
    <w:rsid w:val="51F07A6D"/>
    <w:rsid w:val="51FE660B"/>
    <w:rsid w:val="5248C8FC"/>
    <w:rsid w:val="52A7D18F"/>
    <w:rsid w:val="5392FED4"/>
    <w:rsid w:val="539C8DC0"/>
    <w:rsid w:val="539F9CBC"/>
    <w:rsid w:val="53B08B5F"/>
    <w:rsid w:val="5426E6E8"/>
    <w:rsid w:val="54574729"/>
    <w:rsid w:val="54B7466D"/>
    <w:rsid w:val="54CA7A7D"/>
    <w:rsid w:val="54DD48EB"/>
    <w:rsid w:val="5519DCA8"/>
    <w:rsid w:val="551CA912"/>
    <w:rsid w:val="555433DE"/>
    <w:rsid w:val="55728CE9"/>
    <w:rsid w:val="55BEDBA3"/>
    <w:rsid w:val="55E54825"/>
    <w:rsid w:val="564578E1"/>
    <w:rsid w:val="5778939B"/>
    <w:rsid w:val="57A92183"/>
    <w:rsid w:val="58108497"/>
    <w:rsid w:val="58D43364"/>
    <w:rsid w:val="5900A667"/>
    <w:rsid w:val="59E7569A"/>
    <w:rsid w:val="59FBF626"/>
    <w:rsid w:val="59FFD32F"/>
    <w:rsid w:val="5ADE052D"/>
    <w:rsid w:val="5B8D31FB"/>
    <w:rsid w:val="5B8E0021"/>
    <w:rsid w:val="5BA2F7D8"/>
    <w:rsid w:val="5C26E33C"/>
    <w:rsid w:val="5D55947C"/>
    <w:rsid w:val="5DB0C52B"/>
    <w:rsid w:val="5E46F3DD"/>
    <w:rsid w:val="5EC3C0B6"/>
    <w:rsid w:val="5F833F46"/>
    <w:rsid w:val="5F858FAD"/>
    <w:rsid w:val="60617144"/>
    <w:rsid w:val="60AA33B8"/>
    <w:rsid w:val="628FE499"/>
    <w:rsid w:val="62BAE008"/>
    <w:rsid w:val="63DCDA05"/>
    <w:rsid w:val="6461125A"/>
    <w:rsid w:val="649936A1"/>
    <w:rsid w:val="651BBA0A"/>
    <w:rsid w:val="65493422"/>
    <w:rsid w:val="65E4DD5B"/>
    <w:rsid w:val="66182939"/>
    <w:rsid w:val="661D1174"/>
    <w:rsid w:val="66BF9F2F"/>
    <w:rsid w:val="66CB83EC"/>
    <w:rsid w:val="6721AA97"/>
    <w:rsid w:val="67C26BC9"/>
    <w:rsid w:val="67F039B5"/>
    <w:rsid w:val="68422C51"/>
    <w:rsid w:val="69002C49"/>
    <w:rsid w:val="69CC4CE2"/>
    <w:rsid w:val="6A46CC0F"/>
    <w:rsid w:val="6AC22F6A"/>
    <w:rsid w:val="6ADC2BAD"/>
    <w:rsid w:val="6B2D4F26"/>
    <w:rsid w:val="6B94F998"/>
    <w:rsid w:val="6C2A7A61"/>
    <w:rsid w:val="6CAD6A78"/>
    <w:rsid w:val="6CE28EE5"/>
    <w:rsid w:val="6CFF9F6F"/>
    <w:rsid w:val="6D0FC409"/>
    <w:rsid w:val="6DAC0069"/>
    <w:rsid w:val="6E028ADD"/>
    <w:rsid w:val="6F610220"/>
    <w:rsid w:val="6F94E8AB"/>
    <w:rsid w:val="7060A64B"/>
    <w:rsid w:val="70ADD549"/>
    <w:rsid w:val="71234A21"/>
    <w:rsid w:val="71522FA4"/>
    <w:rsid w:val="72A8033A"/>
    <w:rsid w:val="72C32D92"/>
    <w:rsid w:val="7323C2E6"/>
    <w:rsid w:val="736D3369"/>
    <w:rsid w:val="738E3636"/>
    <w:rsid w:val="73E3D37C"/>
    <w:rsid w:val="7432FCE7"/>
    <w:rsid w:val="743E17FF"/>
    <w:rsid w:val="7456FFB5"/>
    <w:rsid w:val="749699D7"/>
    <w:rsid w:val="749FFDCF"/>
    <w:rsid w:val="7504C1AF"/>
    <w:rsid w:val="75372377"/>
    <w:rsid w:val="7539CB5A"/>
    <w:rsid w:val="75D19ABD"/>
    <w:rsid w:val="7689897A"/>
    <w:rsid w:val="76942609"/>
    <w:rsid w:val="7710A364"/>
    <w:rsid w:val="775C9064"/>
    <w:rsid w:val="776E7ED6"/>
    <w:rsid w:val="779A44A8"/>
    <w:rsid w:val="782FF66A"/>
    <w:rsid w:val="791CECAC"/>
    <w:rsid w:val="794639A3"/>
    <w:rsid w:val="797366E2"/>
    <w:rsid w:val="79A8B18F"/>
    <w:rsid w:val="7A3859F5"/>
    <w:rsid w:val="7A4AE9CA"/>
    <w:rsid w:val="7AD6D810"/>
    <w:rsid w:val="7B3AA832"/>
    <w:rsid w:val="7B800693"/>
    <w:rsid w:val="7B8A260D"/>
    <w:rsid w:val="7BCA6875"/>
    <w:rsid w:val="7CE47875"/>
    <w:rsid w:val="7CF700D3"/>
    <w:rsid w:val="7D9445D7"/>
    <w:rsid w:val="7E4DC851"/>
    <w:rsid w:val="7E5FE631"/>
    <w:rsid w:val="7F1734D0"/>
    <w:rsid w:val="7F29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6BDF"/>
  <w15:chartTrackingRefBased/>
  <w15:docId w15:val="{C6A72ED6-306F-40CC-B47F-3217D122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37"/>
  </w:style>
  <w:style w:type="paragraph" w:styleId="Footer">
    <w:name w:val="footer"/>
    <w:basedOn w:val="Normal"/>
    <w:link w:val="FooterChar"/>
    <w:uiPriority w:val="99"/>
    <w:unhideWhenUsed/>
    <w:rsid w:val="0014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37"/>
  </w:style>
  <w:style w:type="character" w:styleId="Hyperlink">
    <w:name w:val="Hyperlink"/>
    <w:basedOn w:val="DefaultParagraphFont"/>
    <w:uiPriority w:val="99"/>
    <w:unhideWhenUsed/>
    <w:rsid w:val="00140237"/>
    <w:rPr>
      <w:color w:val="0563C1" w:themeColor="hyperlink"/>
      <w:u w:val="single"/>
    </w:rPr>
  </w:style>
  <w:style w:type="paragraph" w:styleId="NoSpacing">
    <w:name w:val="No Spacing"/>
    <w:uiPriority w:val="1"/>
    <w:qFormat/>
    <w:rsid w:val="00C5155F"/>
    <w:pPr>
      <w:spacing w:after="0" w:line="240" w:lineRule="auto"/>
    </w:pPr>
  </w:style>
  <w:style w:type="paragraph" w:styleId="NormalWeb">
    <w:name w:val="Normal (Web)"/>
    <w:basedOn w:val="Normal"/>
    <w:uiPriority w:val="99"/>
    <w:semiHidden/>
    <w:unhideWhenUsed/>
    <w:rsid w:val="00224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841">
      <w:bodyDiv w:val="1"/>
      <w:marLeft w:val="0"/>
      <w:marRight w:val="0"/>
      <w:marTop w:val="0"/>
      <w:marBottom w:val="0"/>
      <w:divBdr>
        <w:top w:val="none" w:sz="0" w:space="0" w:color="auto"/>
        <w:left w:val="none" w:sz="0" w:space="0" w:color="auto"/>
        <w:bottom w:val="none" w:sz="0" w:space="0" w:color="auto"/>
        <w:right w:val="none" w:sz="0" w:space="0" w:color="auto"/>
      </w:divBdr>
    </w:div>
    <w:div w:id="670793648">
      <w:bodyDiv w:val="1"/>
      <w:marLeft w:val="0"/>
      <w:marRight w:val="0"/>
      <w:marTop w:val="0"/>
      <w:marBottom w:val="0"/>
      <w:divBdr>
        <w:top w:val="none" w:sz="0" w:space="0" w:color="auto"/>
        <w:left w:val="none" w:sz="0" w:space="0" w:color="auto"/>
        <w:bottom w:val="none" w:sz="0" w:space="0" w:color="auto"/>
        <w:right w:val="none" w:sz="0" w:space="0" w:color="auto"/>
      </w:divBdr>
    </w:div>
    <w:div w:id="843516125">
      <w:bodyDiv w:val="1"/>
      <w:marLeft w:val="0"/>
      <w:marRight w:val="0"/>
      <w:marTop w:val="0"/>
      <w:marBottom w:val="0"/>
      <w:divBdr>
        <w:top w:val="none" w:sz="0" w:space="0" w:color="auto"/>
        <w:left w:val="none" w:sz="0" w:space="0" w:color="auto"/>
        <w:bottom w:val="none" w:sz="0" w:space="0" w:color="auto"/>
        <w:right w:val="none" w:sz="0" w:space="0" w:color="auto"/>
      </w:divBdr>
    </w:div>
    <w:div w:id="1229656952">
      <w:bodyDiv w:val="1"/>
      <w:marLeft w:val="0"/>
      <w:marRight w:val="0"/>
      <w:marTop w:val="0"/>
      <w:marBottom w:val="0"/>
      <w:divBdr>
        <w:top w:val="none" w:sz="0" w:space="0" w:color="auto"/>
        <w:left w:val="none" w:sz="0" w:space="0" w:color="auto"/>
        <w:bottom w:val="none" w:sz="0" w:space="0" w:color="auto"/>
        <w:right w:val="none" w:sz="0" w:space="0" w:color="auto"/>
      </w:divBdr>
    </w:div>
    <w:div w:id="13055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cgb.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file:///C:\Users\JenniferWitt\Desktop\PlayerOfTheYear.Gatorad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witter.com/bgcg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itt@bgcgb.org" TargetMode="External"/><Relationship Id="rId5" Type="http://schemas.openxmlformats.org/officeDocument/2006/relationships/settings" Target="settings.xml"/><Relationship Id="rId15" Type="http://schemas.openxmlformats.org/officeDocument/2006/relationships/hyperlink" Target="http://www.instagram.com/bgc_greatergreenbay"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acebook.com/bgc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2303c3-22ee-4f1e-8e8a-9e6d670c4fd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0A08C-3BD7-4165-AC58-1EBDDC858D23}">
  <ds:schemaRefs>
    <ds:schemaRef ds:uri="http://schemas.microsoft.com/office/2006/metadata/properties"/>
    <ds:schemaRef ds:uri="http://schemas.microsoft.com/office/infopath/2007/PartnerControls"/>
    <ds:schemaRef ds:uri="cee11ebd-2175-483c-adf7-d60955011a9e"/>
  </ds:schemaRefs>
</ds:datastoreItem>
</file>

<file path=customXml/itemProps2.xml><?xml version="1.0" encoding="utf-8"?>
<ds:datastoreItem xmlns:ds="http://schemas.openxmlformats.org/officeDocument/2006/customXml" ds:itemID="{F4226947-2560-4B1C-BB84-6CE6DF18AFA6}">
  <ds:schemaRefs>
    <ds:schemaRef ds:uri="http://schemas.microsoft.com/sharepoint/v3/contenttype/forms"/>
  </ds:schemaRefs>
</ds:datastoreItem>
</file>

<file path=customXml/itemProps3.xml><?xml version="1.0" encoding="utf-8"?>
<ds:datastoreItem xmlns:ds="http://schemas.openxmlformats.org/officeDocument/2006/customXml" ds:itemID="{2468381F-088B-4E15-BB7F-C921A9928ECA}"/>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Noel</dc:creator>
  <cp:keywords/>
  <dc:description/>
  <cp:lastModifiedBy>Jennifer Witt</cp:lastModifiedBy>
  <cp:revision>3</cp:revision>
  <cp:lastPrinted>2021-10-06T14:56:00Z</cp:lastPrinted>
  <dcterms:created xsi:type="dcterms:W3CDTF">2022-04-21T20:55:00Z</dcterms:created>
  <dcterms:modified xsi:type="dcterms:W3CDTF">2022-04-21T20:57:00Z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y fmtid="{D5CDD505-2E9C-101B-9397-08002B2CF9AE}" pid="3" name="Order">
    <vt:r8>14600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